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1F" w:rsidRDefault="008E5242">
      <w:r>
        <w:tab/>
      </w:r>
      <w:r>
        <w:tab/>
      </w:r>
      <w:r>
        <w:tab/>
      </w:r>
      <w:r>
        <w:tab/>
      </w:r>
      <w:r>
        <w:tab/>
      </w:r>
      <w:r>
        <w:tab/>
      </w:r>
      <w:r>
        <w:tab/>
        <w:t xml:space="preserve">Śrem, </w:t>
      </w:r>
      <w:r w:rsidR="00587CD1">
        <w:t>10</w:t>
      </w:r>
      <w:bookmarkStart w:id="0" w:name="_GoBack"/>
      <w:bookmarkEnd w:id="0"/>
      <w:r>
        <w:t xml:space="preserve"> listopada 2015 r.</w:t>
      </w:r>
    </w:p>
    <w:p w:rsidR="008E5242" w:rsidRDefault="008E5242"/>
    <w:p w:rsidR="008E5242" w:rsidRDefault="008E5242"/>
    <w:p w:rsidR="008E5242" w:rsidRDefault="008E5242"/>
    <w:p w:rsidR="008E5242" w:rsidRDefault="008E5242">
      <w:r>
        <w:t>PAOOR.0003.22.2015.ML</w:t>
      </w:r>
    </w:p>
    <w:p w:rsidR="008E5242" w:rsidRDefault="008E5242"/>
    <w:p w:rsidR="008E5242" w:rsidRPr="00F16ED7" w:rsidRDefault="008E5242">
      <w:pPr>
        <w:rPr>
          <w:b/>
        </w:rPr>
      </w:pPr>
      <w:r>
        <w:tab/>
      </w:r>
      <w:r>
        <w:tab/>
      </w:r>
      <w:r>
        <w:tab/>
      </w:r>
      <w:r>
        <w:tab/>
      </w:r>
      <w:r>
        <w:tab/>
      </w:r>
      <w:r>
        <w:tab/>
      </w:r>
      <w:r>
        <w:tab/>
      </w:r>
      <w:r w:rsidRPr="00F16ED7">
        <w:rPr>
          <w:b/>
        </w:rPr>
        <w:t>Pani</w:t>
      </w:r>
    </w:p>
    <w:p w:rsidR="008E5242" w:rsidRPr="00F16ED7" w:rsidRDefault="008E5242">
      <w:pPr>
        <w:rPr>
          <w:b/>
        </w:rPr>
      </w:pPr>
      <w:r w:rsidRPr="00F16ED7">
        <w:rPr>
          <w:b/>
        </w:rPr>
        <w:tab/>
      </w:r>
      <w:r w:rsidRPr="00F16ED7">
        <w:rPr>
          <w:b/>
        </w:rPr>
        <w:tab/>
      </w:r>
      <w:r w:rsidRPr="00F16ED7">
        <w:rPr>
          <w:b/>
        </w:rPr>
        <w:tab/>
      </w:r>
      <w:r w:rsidRPr="00F16ED7">
        <w:rPr>
          <w:b/>
        </w:rPr>
        <w:tab/>
      </w:r>
      <w:r w:rsidRPr="00F16ED7">
        <w:rPr>
          <w:b/>
        </w:rPr>
        <w:tab/>
      </w:r>
      <w:r w:rsidRPr="00F16ED7">
        <w:rPr>
          <w:b/>
        </w:rPr>
        <w:tab/>
      </w:r>
      <w:r w:rsidRPr="00F16ED7">
        <w:rPr>
          <w:b/>
        </w:rPr>
        <w:tab/>
        <w:t>Katarzyna Sarnowska</w:t>
      </w:r>
    </w:p>
    <w:p w:rsidR="008E5242" w:rsidRPr="00F16ED7" w:rsidRDefault="008E5242">
      <w:pPr>
        <w:rPr>
          <w:b/>
        </w:rPr>
      </w:pPr>
    </w:p>
    <w:p w:rsidR="008E5242" w:rsidRPr="00F16ED7" w:rsidRDefault="008E5242">
      <w:pPr>
        <w:rPr>
          <w:b/>
        </w:rPr>
      </w:pPr>
      <w:r w:rsidRPr="00F16ED7">
        <w:rPr>
          <w:b/>
        </w:rPr>
        <w:tab/>
      </w:r>
      <w:r w:rsidRPr="00F16ED7">
        <w:rPr>
          <w:b/>
        </w:rPr>
        <w:tab/>
      </w:r>
      <w:r w:rsidRPr="00F16ED7">
        <w:rPr>
          <w:b/>
        </w:rPr>
        <w:tab/>
      </w:r>
      <w:r w:rsidRPr="00F16ED7">
        <w:rPr>
          <w:b/>
        </w:rPr>
        <w:tab/>
      </w:r>
      <w:r w:rsidRPr="00F16ED7">
        <w:rPr>
          <w:b/>
        </w:rPr>
        <w:tab/>
      </w:r>
      <w:r w:rsidRPr="00F16ED7">
        <w:rPr>
          <w:b/>
        </w:rPr>
        <w:tab/>
      </w:r>
      <w:r w:rsidRPr="00F16ED7">
        <w:rPr>
          <w:b/>
        </w:rPr>
        <w:tab/>
        <w:t>Przewodnicząca Rady Miejskiej</w:t>
      </w:r>
    </w:p>
    <w:p w:rsidR="008E5242" w:rsidRPr="00F16ED7" w:rsidRDefault="008E5242">
      <w:pPr>
        <w:rPr>
          <w:b/>
        </w:rPr>
      </w:pPr>
      <w:r w:rsidRPr="00F16ED7">
        <w:rPr>
          <w:b/>
        </w:rPr>
        <w:tab/>
      </w:r>
      <w:r w:rsidRPr="00F16ED7">
        <w:rPr>
          <w:b/>
        </w:rPr>
        <w:tab/>
      </w:r>
      <w:r w:rsidRPr="00F16ED7">
        <w:rPr>
          <w:b/>
        </w:rPr>
        <w:tab/>
      </w:r>
      <w:r w:rsidRPr="00F16ED7">
        <w:rPr>
          <w:b/>
        </w:rPr>
        <w:tab/>
      </w:r>
      <w:r w:rsidRPr="00F16ED7">
        <w:rPr>
          <w:b/>
        </w:rPr>
        <w:tab/>
      </w:r>
      <w:r w:rsidRPr="00F16ED7">
        <w:rPr>
          <w:b/>
        </w:rPr>
        <w:tab/>
      </w:r>
      <w:r w:rsidRPr="00F16ED7">
        <w:rPr>
          <w:b/>
        </w:rPr>
        <w:tab/>
        <w:t>w Śremie</w:t>
      </w:r>
    </w:p>
    <w:p w:rsidR="008E5242" w:rsidRDefault="008E5242"/>
    <w:p w:rsidR="008E5242" w:rsidRDefault="008E5242"/>
    <w:p w:rsidR="008E5242" w:rsidRDefault="008E5242" w:rsidP="008E5242">
      <w:pPr>
        <w:jc w:val="both"/>
      </w:pPr>
      <w:r>
        <w:tab/>
        <w:t>Odpowiadając na złożone wnioski i zapytania podczas obrad XIV sesji Rady przez radnych:</w:t>
      </w:r>
    </w:p>
    <w:p w:rsidR="008E5242" w:rsidRDefault="008E5242" w:rsidP="008E5242">
      <w:pPr>
        <w:jc w:val="both"/>
      </w:pPr>
    </w:p>
    <w:p w:rsidR="0065415B" w:rsidRDefault="0065415B" w:rsidP="008E5242">
      <w:pPr>
        <w:jc w:val="both"/>
        <w:rPr>
          <w:b/>
        </w:rPr>
      </w:pPr>
      <w:r w:rsidRPr="0065415B">
        <w:rPr>
          <w:b/>
        </w:rPr>
        <w:t>WNIOSKI:</w:t>
      </w:r>
    </w:p>
    <w:p w:rsidR="0065415B" w:rsidRPr="0065415B" w:rsidRDefault="0065415B" w:rsidP="008E5242">
      <w:pPr>
        <w:jc w:val="both"/>
        <w:rPr>
          <w:b/>
        </w:rPr>
      </w:pPr>
    </w:p>
    <w:p w:rsidR="008E5242" w:rsidRDefault="0065415B" w:rsidP="008E5242">
      <w:pPr>
        <w:jc w:val="both"/>
      </w:pPr>
      <w:r>
        <w:rPr>
          <w:rFonts w:cs="Times New Roman"/>
        </w:rPr>
        <w:t>►</w:t>
      </w:r>
      <w:r w:rsidR="008E5242">
        <w:t>Radnego, Pana Marka Basaja w sprawie:</w:t>
      </w:r>
    </w:p>
    <w:p w:rsidR="008E5242" w:rsidRDefault="008E5242" w:rsidP="008E5242">
      <w:pPr>
        <w:ind w:firstLine="708"/>
        <w:jc w:val="both"/>
      </w:pPr>
    </w:p>
    <w:p w:rsidR="008E5242" w:rsidRDefault="008E5242" w:rsidP="008E5242">
      <w:pPr>
        <w:pStyle w:val="Akapitzlist"/>
        <w:numPr>
          <w:ilvl w:val="0"/>
          <w:numId w:val="1"/>
        </w:numPr>
        <w:spacing w:after="240"/>
        <w:jc w:val="both"/>
        <w:rPr>
          <w:rFonts w:cs="Times New Roman"/>
          <w:szCs w:val="28"/>
        </w:rPr>
      </w:pPr>
      <w:r>
        <w:rPr>
          <w:rFonts w:cs="Times New Roman"/>
          <w:szCs w:val="28"/>
        </w:rPr>
        <w:t>Na prośbę  osób prowadzących działalność handlową na targowisku miejskim poprosił Pana Burmistrza o zorganizowanie spotkania handlujących na targowisku z Burmistrzem Śremu, Prezesem PGK w Śremie sp. z o.o. z udziałem członków Komisji Komunalnej  i Rozwoju.</w:t>
      </w:r>
    </w:p>
    <w:p w:rsidR="008E5242" w:rsidRPr="008E5242" w:rsidRDefault="008E5242" w:rsidP="009017E6">
      <w:pPr>
        <w:spacing w:after="240"/>
        <w:ind w:firstLine="708"/>
        <w:jc w:val="both"/>
        <w:rPr>
          <w:rFonts w:cs="Times New Roman"/>
          <w:szCs w:val="28"/>
        </w:rPr>
      </w:pPr>
      <w:r>
        <w:rPr>
          <w:rFonts w:cs="Times New Roman"/>
          <w:szCs w:val="28"/>
        </w:rPr>
        <w:t xml:space="preserve">Informuję, że </w:t>
      </w:r>
      <w:r w:rsidR="009017E6">
        <w:rPr>
          <w:rFonts w:cs="Times New Roman"/>
          <w:szCs w:val="28"/>
        </w:rPr>
        <w:t>w najbliższym czasie nie przewiduję uczestnictwa w spotkaniu dotyczącym prowadzenia działalności handlowej na targowisku.</w:t>
      </w:r>
      <w:r w:rsidR="003262C2">
        <w:rPr>
          <w:rFonts w:cs="Times New Roman"/>
          <w:szCs w:val="28"/>
        </w:rPr>
        <w:t xml:space="preserve"> O terminie takiego spotkania zostanie pan radny poinformowany.</w:t>
      </w:r>
    </w:p>
    <w:p w:rsidR="008E5242" w:rsidRDefault="008E5242" w:rsidP="008E5242">
      <w:pPr>
        <w:pStyle w:val="Akapitzlist"/>
        <w:numPr>
          <w:ilvl w:val="0"/>
          <w:numId w:val="1"/>
        </w:numPr>
        <w:spacing w:after="240"/>
        <w:jc w:val="both"/>
        <w:rPr>
          <w:rFonts w:cs="Times New Roman"/>
          <w:szCs w:val="28"/>
        </w:rPr>
      </w:pPr>
      <w:r>
        <w:rPr>
          <w:rFonts w:cs="Times New Roman"/>
          <w:szCs w:val="28"/>
        </w:rPr>
        <w:t>podjęci</w:t>
      </w:r>
      <w:r w:rsidR="002608AE">
        <w:rPr>
          <w:rFonts w:cs="Times New Roman"/>
          <w:szCs w:val="28"/>
        </w:rPr>
        <w:t>a</w:t>
      </w:r>
      <w:r>
        <w:rPr>
          <w:rFonts w:cs="Times New Roman"/>
          <w:szCs w:val="28"/>
        </w:rPr>
        <w:t xml:space="preserve"> przez Burmistrza skutecznych działań zmierzających do budowy przez samorząd Województwa Wielkopolskiego III etapu obwodnicy Śremu, na który dokumentację sfinansowano z budżetu Gminy Śrem.</w:t>
      </w:r>
    </w:p>
    <w:p w:rsidR="008E5242" w:rsidRPr="00BC5427" w:rsidRDefault="00AD7E8B" w:rsidP="00BC5427">
      <w:pPr>
        <w:spacing w:after="240"/>
        <w:ind w:firstLine="708"/>
        <w:jc w:val="both"/>
        <w:rPr>
          <w:szCs w:val="28"/>
        </w:rPr>
      </w:pPr>
      <w:r>
        <w:rPr>
          <w:rFonts w:cs="Times New Roman"/>
          <w:szCs w:val="28"/>
        </w:rPr>
        <w:t xml:space="preserve">Informuję, ze </w:t>
      </w:r>
      <w:r>
        <w:rPr>
          <w:szCs w:val="28"/>
        </w:rPr>
        <w:t>w sprawie budowy III etapu obwodnicy Śremu prowadzona jest na bieżąco korespondencja z samorządem Województwa Wielkopolskiego i z Wielkopolskim Zarządem Dróg Wojewódzkich dotycząca podjęcia działań w celu realizacji przedmiotowej inwestycji Ostatnie pisma w tej sprawie wysłano w czerwcu i lipcu br. W miesiącu listopadzie planowane jest kolejne pismo wykazujące potrzebę dokończenia powyższej inwestycji.</w:t>
      </w:r>
    </w:p>
    <w:p w:rsidR="008E5242" w:rsidRDefault="002608AE" w:rsidP="008E5242">
      <w:pPr>
        <w:pStyle w:val="Akapitzlist"/>
        <w:numPr>
          <w:ilvl w:val="0"/>
          <w:numId w:val="1"/>
        </w:numPr>
        <w:spacing w:after="240"/>
        <w:jc w:val="both"/>
        <w:rPr>
          <w:rFonts w:cs="Times New Roman"/>
          <w:szCs w:val="28"/>
        </w:rPr>
      </w:pPr>
      <w:r>
        <w:rPr>
          <w:rFonts w:cs="Times New Roman"/>
          <w:szCs w:val="28"/>
        </w:rPr>
        <w:lastRenderedPageBreak/>
        <w:t>podjęcia</w:t>
      </w:r>
      <w:r w:rsidR="008E5242">
        <w:rPr>
          <w:rFonts w:cs="Times New Roman"/>
          <w:szCs w:val="28"/>
        </w:rPr>
        <w:t xml:space="preserve"> przez Burmistrza skutecznych działań zmierzających do objęcia terenu całej gminy Śrem dostępem do sieci </w:t>
      </w:r>
      <w:proofErr w:type="spellStart"/>
      <w:r w:rsidR="008E5242">
        <w:rPr>
          <w:rFonts w:cs="Times New Roman"/>
          <w:szCs w:val="28"/>
        </w:rPr>
        <w:t>internetu</w:t>
      </w:r>
      <w:proofErr w:type="spellEnd"/>
      <w:r w:rsidR="008E5242">
        <w:rPr>
          <w:rFonts w:cs="Times New Roman"/>
          <w:szCs w:val="28"/>
        </w:rPr>
        <w:t xml:space="preserve"> szerokopasmowego za pośrednictwem sieci światłowodowej budowanej przez WSS SA.</w:t>
      </w:r>
    </w:p>
    <w:p w:rsidR="002608AE" w:rsidRDefault="002608AE" w:rsidP="00972AA9">
      <w:pPr>
        <w:ind w:firstLine="360"/>
        <w:jc w:val="both"/>
      </w:pPr>
      <w:r>
        <w:rPr>
          <w:rFonts w:cs="Times New Roman"/>
          <w:szCs w:val="28"/>
        </w:rPr>
        <w:t xml:space="preserve">Wyjaśniam, że </w:t>
      </w:r>
      <w:r w:rsidR="00FD5E18">
        <w:rPr>
          <w:rFonts w:cs="Times New Roman"/>
          <w:szCs w:val="28"/>
        </w:rPr>
        <w:t>w</w:t>
      </w:r>
      <w:r w:rsidR="00FD5E18">
        <w:t xml:space="preserve"> związku z licznymi głosami mieszkańców </w:t>
      </w:r>
      <w:r w:rsidR="009F1B84">
        <w:t>p</w:t>
      </w:r>
      <w:r w:rsidR="00FD5E18">
        <w:t>odjął</w:t>
      </w:r>
      <w:r w:rsidR="009F1B84">
        <w:t>em</w:t>
      </w:r>
      <w:r w:rsidR="00FD5E18">
        <w:t xml:space="preserve"> stosowne kroki, zmierzające do uzyskania informacji dotyczącej inwestycji budowy sieci szerokopasmowej realizow</w:t>
      </w:r>
      <w:r w:rsidR="009F1B84">
        <w:t>anej na terenie gminy. W dniu 9 </w:t>
      </w:r>
      <w:r w:rsidR="00FD5E18">
        <w:t>października</w:t>
      </w:r>
      <w:r w:rsidR="009F1B84">
        <w:t xml:space="preserve"> br.</w:t>
      </w:r>
      <w:r w:rsidR="00FD5E18">
        <w:t xml:space="preserve"> zostało w tym celu skierowane pismo do Prezes Zarządu spółki WSS S.A. Pani Anny </w:t>
      </w:r>
      <w:proofErr w:type="spellStart"/>
      <w:r w:rsidR="00FD5E18">
        <w:t>Streżyńskiej</w:t>
      </w:r>
      <w:proofErr w:type="spellEnd"/>
      <w:r w:rsidR="00FD5E18">
        <w:t>. Uzyskane w ten sposób informacje zostaną niezwłocznie przekazane zainteresowanym stronom. Należy również nadmienić, iż Urząd Marszałkowski Województwa Wielkopolskiego jako główny udziałowiec spółki WSS S.A. nie przeprowadzał publicznych konsultacji dotyczących planowanych obszarów oraz zakresu interwencji.</w:t>
      </w:r>
    </w:p>
    <w:p w:rsidR="00972AA9" w:rsidRPr="00972AA9" w:rsidRDefault="00972AA9" w:rsidP="00972AA9">
      <w:pPr>
        <w:ind w:firstLine="360"/>
        <w:jc w:val="both"/>
      </w:pPr>
    </w:p>
    <w:p w:rsidR="008E5242" w:rsidRDefault="008E5242" w:rsidP="008E5242">
      <w:pPr>
        <w:pStyle w:val="Akapitzlist"/>
        <w:numPr>
          <w:ilvl w:val="0"/>
          <w:numId w:val="1"/>
        </w:numPr>
        <w:spacing w:after="240"/>
        <w:jc w:val="both"/>
        <w:rPr>
          <w:rFonts w:cs="Times New Roman"/>
          <w:szCs w:val="28"/>
        </w:rPr>
      </w:pPr>
      <w:r>
        <w:rPr>
          <w:rFonts w:cs="Times New Roman"/>
          <w:szCs w:val="28"/>
        </w:rPr>
        <w:t>przygotowani</w:t>
      </w:r>
      <w:r w:rsidR="0065415B">
        <w:rPr>
          <w:rFonts w:cs="Times New Roman"/>
          <w:szCs w:val="28"/>
        </w:rPr>
        <w:t>a</w:t>
      </w:r>
      <w:r>
        <w:rPr>
          <w:rFonts w:cs="Times New Roman"/>
          <w:szCs w:val="28"/>
        </w:rPr>
        <w:t xml:space="preserve"> informacji wzrostu procentowego stawek podatku od nieruchomości dla każdej pozycji przedstawionej w uchwale Rady w sprawie podatku od nieruchomości.</w:t>
      </w:r>
    </w:p>
    <w:p w:rsidR="00972AA9" w:rsidRDefault="00972AA9" w:rsidP="00972AA9">
      <w:pPr>
        <w:spacing w:after="240"/>
        <w:ind w:firstLine="360"/>
        <w:jc w:val="both"/>
        <w:rPr>
          <w:rFonts w:cs="Times New Roman"/>
          <w:szCs w:val="28"/>
        </w:rPr>
      </w:pPr>
      <w:r>
        <w:rPr>
          <w:rFonts w:cs="Times New Roman"/>
          <w:szCs w:val="28"/>
        </w:rPr>
        <w:t>Poniżej w wersji tabelarycznej przedstawiam wzrost procentowy stawek podatku od nieruchomości.</w:t>
      </w:r>
    </w:p>
    <w:tbl>
      <w:tblPr>
        <w:tblStyle w:val="Tabela-Siatka"/>
        <w:tblW w:w="0" w:type="auto"/>
        <w:tblLayout w:type="fixed"/>
        <w:tblLook w:val="04A0" w:firstRow="1" w:lastRow="0" w:firstColumn="1" w:lastColumn="0" w:noHBand="0" w:noVBand="1"/>
      </w:tblPr>
      <w:tblGrid>
        <w:gridCol w:w="4786"/>
        <w:gridCol w:w="1080"/>
        <w:gridCol w:w="1290"/>
        <w:gridCol w:w="1599"/>
      </w:tblGrid>
      <w:tr w:rsidR="00972AA9" w:rsidRPr="00782BE7" w:rsidTr="00972AA9">
        <w:tc>
          <w:tcPr>
            <w:tcW w:w="4786" w:type="dxa"/>
            <w:vAlign w:val="center"/>
          </w:tcPr>
          <w:p w:rsidR="00972AA9" w:rsidRPr="002D1367" w:rsidRDefault="00972AA9" w:rsidP="005D5EF5">
            <w:pPr>
              <w:jc w:val="center"/>
              <w:rPr>
                <w:rFonts w:ascii="Times New Roman" w:hAnsi="Times New Roman" w:cs="Times New Roman"/>
                <w:b/>
              </w:rPr>
            </w:pPr>
            <w:r w:rsidRPr="002D1367">
              <w:rPr>
                <w:rFonts w:ascii="Times New Roman" w:hAnsi="Times New Roman" w:cs="Times New Roman"/>
                <w:b/>
              </w:rPr>
              <w:t>STAWKI PODATKU OD NIERUCHOMOŚCI</w:t>
            </w:r>
          </w:p>
        </w:tc>
        <w:tc>
          <w:tcPr>
            <w:tcW w:w="1080" w:type="dxa"/>
            <w:vAlign w:val="center"/>
          </w:tcPr>
          <w:p w:rsidR="00972AA9" w:rsidRPr="00782BE7" w:rsidRDefault="00972AA9" w:rsidP="005D5EF5">
            <w:pPr>
              <w:jc w:val="center"/>
              <w:rPr>
                <w:rFonts w:ascii="Times New Roman" w:hAnsi="Times New Roman" w:cs="Times New Roman"/>
                <w:b/>
              </w:rPr>
            </w:pPr>
            <w:r>
              <w:rPr>
                <w:rFonts w:ascii="Times New Roman" w:hAnsi="Times New Roman" w:cs="Times New Roman"/>
                <w:b/>
              </w:rPr>
              <w:t>2015 ROK</w:t>
            </w:r>
          </w:p>
        </w:tc>
        <w:tc>
          <w:tcPr>
            <w:tcW w:w="1290" w:type="dxa"/>
            <w:vAlign w:val="center"/>
          </w:tcPr>
          <w:p w:rsidR="00972AA9" w:rsidRPr="00782BE7" w:rsidRDefault="00972AA9" w:rsidP="005D5EF5">
            <w:pPr>
              <w:jc w:val="center"/>
              <w:rPr>
                <w:rFonts w:ascii="Times New Roman" w:hAnsi="Times New Roman" w:cs="Times New Roman"/>
                <w:b/>
              </w:rPr>
            </w:pPr>
            <w:r>
              <w:rPr>
                <w:rFonts w:ascii="Times New Roman" w:hAnsi="Times New Roman" w:cs="Times New Roman"/>
                <w:b/>
              </w:rPr>
              <w:t>2016 ROK</w:t>
            </w:r>
          </w:p>
        </w:tc>
        <w:tc>
          <w:tcPr>
            <w:tcW w:w="1599" w:type="dxa"/>
          </w:tcPr>
          <w:p w:rsidR="00972AA9" w:rsidRPr="00782BE7" w:rsidRDefault="00972AA9" w:rsidP="005D5EF5">
            <w:pPr>
              <w:jc w:val="center"/>
              <w:rPr>
                <w:rFonts w:ascii="Times New Roman" w:hAnsi="Times New Roman" w:cs="Times New Roman"/>
                <w:b/>
              </w:rPr>
            </w:pPr>
            <w:r w:rsidRPr="00782BE7">
              <w:rPr>
                <w:rFonts w:ascii="Times New Roman" w:hAnsi="Times New Roman" w:cs="Times New Roman"/>
                <w:b/>
              </w:rPr>
              <w:t>PROCENTOWY WZROST</w:t>
            </w:r>
          </w:p>
        </w:tc>
      </w:tr>
      <w:tr w:rsidR="00972AA9" w:rsidRPr="00782BE7" w:rsidTr="00972AA9">
        <w:tc>
          <w:tcPr>
            <w:tcW w:w="4786" w:type="dxa"/>
          </w:tcPr>
          <w:p w:rsidR="00972AA9" w:rsidRPr="002D1367" w:rsidRDefault="00972AA9" w:rsidP="005D5EF5">
            <w:pPr>
              <w:autoSpaceDE w:val="0"/>
              <w:autoSpaceDN w:val="0"/>
              <w:adjustRightInd w:val="0"/>
              <w:jc w:val="both"/>
              <w:rPr>
                <w:rFonts w:ascii="Times New Roman" w:hAnsi="Times New Roman" w:cs="Times New Roman"/>
                <w:sz w:val="24"/>
                <w:szCs w:val="24"/>
              </w:rPr>
            </w:pPr>
            <w:r w:rsidRPr="002D1367">
              <w:rPr>
                <w:rFonts w:ascii="Times New Roman" w:hAnsi="Times New Roman" w:cs="Times New Roman"/>
                <w:sz w:val="24"/>
                <w:szCs w:val="24"/>
              </w:rPr>
              <w:t>1) od gruntów:</w:t>
            </w:r>
          </w:p>
        </w:tc>
        <w:tc>
          <w:tcPr>
            <w:tcW w:w="1080" w:type="dxa"/>
          </w:tcPr>
          <w:p w:rsidR="00972AA9" w:rsidRPr="00782BE7" w:rsidRDefault="00972AA9" w:rsidP="005D5EF5">
            <w:pPr>
              <w:rPr>
                <w:rFonts w:ascii="Times New Roman" w:hAnsi="Times New Roman" w:cs="Times New Roman"/>
              </w:rPr>
            </w:pPr>
          </w:p>
        </w:tc>
        <w:tc>
          <w:tcPr>
            <w:tcW w:w="1290" w:type="dxa"/>
          </w:tcPr>
          <w:p w:rsidR="00972AA9" w:rsidRPr="00782BE7" w:rsidRDefault="00972AA9" w:rsidP="005D5EF5">
            <w:pPr>
              <w:rPr>
                <w:rFonts w:ascii="Times New Roman" w:hAnsi="Times New Roman" w:cs="Times New Roman"/>
              </w:rPr>
            </w:pPr>
          </w:p>
        </w:tc>
        <w:tc>
          <w:tcPr>
            <w:tcW w:w="1599" w:type="dxa"/>
          </w:tcPr>
          <w:p w:rsidR="00972AA9" w:rsidRPr="00782BE7" w:rsidRDefault="00972AA9" w:rsidP="005D5EF5">
            <w:pPr>
              <w:rPr>
                <w:rFonts w:ascii="Times New Roman" w:hAnsi="Times New Roman" w:cs="Times New Roman"/>
              </w:rPr>
            </w:pPr>
          </w:p>
        </w:tc>
      </w:tr>
      <w:tr w:rsidR="00972AA9" w:rsidRPr="00782BE7" w:rsidTr="00972AA9">
        <w:tc>
          <w:tcPr>
            <w:tcW w:w="4786" w:type="dxa"/>
          </w:tcPr>
          <w:p w:rsidR="00972AA9" w:rsidRPr="002D1367" w:rsidRDefault="00972AA9" w:rsidP="005D5EF5">
            <w:pPr>
              <w:tabs>
                <w:tab w:val="left" w:pos="284"/>
              </w:tabs>
              <w:jc w:val="both"/>
              <w:rPr>
                <w:rFonts w:ascii="Times New Roman" w:hAnsi="Times New Roman" w:cs="Times New Roman"/>
                <w:sz w:val="24"/>
                <w:szCs w:val="24"/>
              </w:rPr>
            </w:pPr>
            <w:r w:rsidRPr="002D1367">
              <w:rPr>
                <w:rFonts w:ascii="Times New Roman" w:hAnsi="Times New Roman" w:cs="Times New Roman"/>
                <w:sz w:val="24"/>
                <w:szCs w:val="24"/>
              </w:rPr>
              <w:t>a) związanych z prowadzeniem działalności gospodarczej, bez względu na sposób zakwalifikowania w ewidencji gruntów i budynków</w:t>
            </w:r>
          </w:p>
        </w:tc>
        <w:tc>
          <w:tcPr>
            <w:tcW w:w="1080" w:type="dxa"/>
          </w:tcPr>
          <w:p w:rsidR="00972AA9" w:rsidRPr="00782BE7" w:rsidRDefault="00972AA9" w:rsidP="005D5EF5">
            <w:pPr>
              <w:jc w:val="center"/>
              <w:rPr>
                <w:rFonts w:ascii="Times New Roman" w:hAnsi="Times New Roman" w:cs="Times New Roman"/>
                <w:sz w:val="24"/>
              </w:rPr>
            </w:pPr>
            <w:r w:rsidRPr="00782BE7">
              <w:rPr>
                <w:rFonts w:ascii="Times New Roman" w:hAnsi="Times New Roman" w:cs="Times New Roman"/>
                <w:sz w:val="24"/>
              </w:rPr>
              <w:t>0,69</w:t>
            </w:r>
            <w:r>
              <w:rPr>
                <w:rFonts w:ascii="Times New Roman" w:hAnsi="Times New Roman" w:cs="Times New Roman"/>
                <w:sz w:val="24"/>
              </w:rPr>
              <w:t xml:space="preserve"> zł</w:t>
            </w:r>
          </w:p>
        </w:tc>
        <w:tc>
          <w:tcPr>
            <w:tcW w:w="1290" w:type="dxa"/>
          </w:tcPr>
          <w:p w:rsidR="00972AA9" w:rsidRPr="00782BE7" w:rsidRDefault="00972AA9" w:rsidP="005D5EF5">
            <w:pPr>
              <w:jc w:val="center"/>
              <w:rPr>
                <w:rFonts w:ascii="Times New Roman" w:hAnsi="Times New Roman" w:cs="Times New Roman"/>
                <w:sz w:val="24"/>
              </w:rPr>
            </w:pPr>
            <w:r w:rsidRPr="00782BE7">
              <w:rPr>
                <w:rFonts w:ascii="Times New Roman" w:hAnsi="Times New Roman" w:cs="Times New Roman"/>
                <w:sz w:val="24"/>
                <w:szCs w:val="28"/>
              </w:rPr>
              <w:t xml:space="preserve">0,75 </w:t>
            </w:r>
            <w:r>
              <w:rPr>
                <w:rFonts w:ascii="Times New Roman" w:hAnsi="Times New Roman" w:cs="Times New Roman"/>
                <w:sz w:val="24"/>
                <w:szCs w:val="28"/>
              </w:rPr>
              <w:t>zł</w:t>
            </w:r>
          </w:p>
        </w:tc>
        <w:tc>
          <w:tcPr>
            <w:tcW w:w="1599" w:type="dxa"/>
          </w:tcPr>
          <w:p w:rsidR="00972AA9" w:rsidRPr="00782BE7" w:rsidRDefault="00972AA9" w:rsidP="005D5EF5">
            <w:pPr>
              <w:jc w:val="center"/>
              <w:rPr>
                <w:rFonts w:ascii="Times New Roman" w:hAnsi="Times New Roman" w:cs="Times New Roman"/>
                <w:b/>
                <w:sz w:val="24"/>
              </w:rPr>
            </w:pPr>
            <w:r w:rsidRPr="00782BE7">
              <w:rPr>
                <w:rFonts w:ascii="Times New Roman" w:hAnsi="Times New Roman" w:cs="Times New Roman"/>
                <w:b/>
                <w:sz w:val="24"/>
              </w:rPr>
              <w:t>8,70%</w:t>
            </w:r>
          </w:p>
        </w:tc>
      </w:tr>
      <w:tr w:rsidR="00972AA9" w:rsidRPr="00782BE7" w:rsidTr="00972AA9">
        <w:tc>
          <w:tcPr>
            <w:tcW w:w="4786" w:type="dxa"/>
          </w:tcPr>
          <w:p w:rsidR="00972AA9" w:rsidRPr="002D1367" w:rsidRDefault="00972AA9" w:rsidP="005D5EF5">
            <w:pPr>
              <w:jc w:val="both"/>
              <w:rPr>
                <w:rFonts w:ascii="Times New Roman" w:hAnsi="Times New Roman" w:cs="Times New Roman"/>
                <w:sz w:val="24"/>
                <w:szCs w:val="24"/>
              </w:rPr>
            </w:pPr>
            <w:r w:rsidRPr="002D1367">
              <w:rPr>
                <w:rFonts w:ascii="Times New Roman" w:hAnsi="Times New Roman" w:cs="Times New Roman"/>
                <w:sz w:val="24"/>
                <w:szCs w:val="24"/>
              </w:rPr>
              <w:t>b) pod wodami powierzchniowymi stojącymi lub wodami powierzchniowymi płynącymi jezior i zbiorników sztucznych</w:t>
            </w:r>
          </w:p>
        </w:tc>
        <w:tc>
          <w:tcPr>
            <w:tcW w:w="1080" w:type="dxa"/>
          </w:tcPr>
          <w:p w:rsidR="00972AA9" w:rsidRPr="00782BE7" w:rsidRDefault="00972AA9" w:rsidP="005D5EF5">
            <w:pPr>
              <w:jc w:val="center"/>
              <w:rPr>
                <w:rFonts w:ascii="Times New Roman" w:hAnsi="Times New Roman" w:cs="Times New Roman"/>
                <w:sz w:val="24"/>
              </w:rPr>
            </w:pPr>
            <w:r w:rsidRPr="00782BE7">
              <w:rPr>
                <w:rFonts w:ascii="Times New Roman" w:hAnsi="Times New Roman" w:cs="Times New Roman"/>
                <w:sz w:val="24"/>
              </w:rPr>
              <w:t>3,83</w:t>
            </w:r>
            <w:r>
              <w:rPr>
                <w:rFonts w:ascii="Times New Roman" w:hAnsi="Times New Roman" w:cs="Times New Roman"/>
                <w:sz w:val="24"/>
              </w:rPr>
              <w:t xml:space="preserve"> zł</w:t>
            </w:r>
          </w:p>
        </w:tc>
        <w:tc>
          <w:tcPr>
            <w:tcW w:w="1290" w:type="dxa"/>
          </w:tcPr>
          <w:p w:rsidR="00972AA9" w:rsidRPr="00782BE7" w:rsidRDefault="00972AA9" w:rsidP="005D5EF5">
            <w:pPr>
              <w:jc w:val="center"/>
              <w:rPr>
                <w:rFonts w:ascii="Times New Roman" w:hAnsi="Times New Roman" w:cs="Times New Roman"/>
                <w:sz w:val="24"/>
              </w:rPr>
            </w:pPr>
            <w:r w:rsidRPr="00782BE7">
              <w:rPr>
                <w:rFonts w:ascii="Times New Roman" w:hAnsi="Times New Roman" w:cs="Times New Roman"/>
                <w:sz w:val="24"/>
                <w:szCs w:val="28"/>
              </w:rPr>
              <w:t xml:space="preserve">4,17 </w:t>
            </w:r>
            <w:r>
              <w:rPr>
                <w:rFonts w:ascii="Times New Roman" w:hAnsi="Times New Roman" w:cs="Times New Roman"/>
                <w:sz w:val="24"/>
                <w:szCs w:val="28"/>
              </w:rPr>
              <w:t>zł</w:t>
            </w:r>
          </w:p>
        </w:tc>
        <w:tc>
          <w:tcPr>
            <w:tcW w:w="1599" w:type="dxa"/>
          </w:tcPr>
          <w:p w:rsidR="00972AA9" w:rsidRPr="00782BE7" w:rsidRDefault="00972AA9" w:rsidP="005D5EF5">
            <w:pPr>
              <w:jc w:val="center"/>
              <w:rPr>
                <w:rFonts w:ascii="Times New Roman" w:hAnsi="Times New Roman" w:cs="Times New Roman"/>
                <w:b/>
                <w:sz w:val="24"/>
              </w:rPr>
            </w:pPr>
            <w:r w:rsidRPr="00782BE7">
              <w:rPr>
                <w:rFonts w:ascii="Times New Roman" w:hAnsi="Times New Roman" w:cs="Times New Roman"/>
                <w:b/>
                <w:sz w:val="24"/>
              </w:rPr>
              <w:t>8,88%</w:t>
            </w:r>
          </w:p>
        </w:tc>
      </w:tr>
      <w:tr w:rsidR="00972AA9" w:rsidRPr="00782BE7" w:rsidTr="00972AA9">
        <w:tc>
          <w:tcPr>
            <w:tcW w:w="4786" w:type="dxa"/>
          </w:tcPr>
          <w:p w:rsidR="00972AA9" w:rsidRPr="002D1367" w:rsidRDefault="00972AA9" w:rsidP="005D5EF5">
            <w:pPr>
              <w:jc w:val="both"/>
              <w:rPr>
                <w:rFonts w:ascii="Times New Roman" w:hAnsi="Times New Roman" w:cs="Times New Roman"/>
                <w:sz w:val="24"/>
                <w:szCs w:val="24"/>
              </w:rPr>
            </w:pPr>
            <w:r w:rsidRPr="002D1367">
              <w:rPr>
                <w:rFonts w:ascii="Times New Roman" w:hAnsi="Times New Roman" w:cs="Times New Roman"/>
                <w:sz w:val="24"/>
                <w:szCs w:val="24"/>
              </w:rPr>
              <w:t xml:space="preserve">c) pozostałych, w tym zajętych na prowadzenie odpłatnej statutowej </w:t>
            </w:r>
            <w:r>
              <w:rPr>
                <w:rFonts w:ascii="Times New Roman" w:hAnsi="Times New Roman" w:cs="Times New Roman"/>
                <w:sz w:val="24"/>
                <w:szCs w:val="24"/>
              </w:rPr>
              <w:t xml:space="preserve">działalności pożytku </w:t>
            </w:r>
            <w:r w:rsidRPr="002D1367">
              <w:rPr>
                <w:rFonts w:ascii="Times New Roman" w:hAnsi="Times New Roman" w:cs="Times New Roman"/>
                <w:sz w:val="24"/>
                <w:szCs w:val="24"/>
              </w:rPr>
              <w:t>publicznego przez organizacje pożytku publicznego</w:t>
            </w:r>
          </w:p>
        </w:tc>
        <w:tc>
          <w:tcPr>
            <w:tcW w:w="1080" w:type="dxa"/>
          </w:tcPr>
          <w:p w:rsidR="00972AA9" w:rsidRPr="00782BE7" w:rsidRDefault="00972AA9" w:rsidP="005D5EF5">
            <w:pPr>
              <w:jc w:val="center"/>
              <w:rPr>
                <w:rFonts w:ascii="Times New Roman" w:hAnsi="Times New Roman" w:cs="Times New Roman"/>
                <w:sz w:val="24"/>
              </w:rPr>
            </w:pPr>
            <w:r w:rsidRPr="00782BE7">
              <w:rPr>
                <w:rFonts w:ascii="Times New Roman" w:hAnsi="Times New Roman" w:cs="Times New Roman"/>
                <w:sz w:val="24"/>
              </w:rPr>
              <w:t>0,23</w:t>
            </w:r>
            <w:r>
              <w:rPr>
                <w:rFonts w:ascii="Times New Roman" w:hAnsi="Times New Roman" w:cs="Times New Roman"/>
                <w:sz w:val="24"/>
              </w:rPr>
              <w:t xml:space="preserve"> zł</w:t>
            </w:r>
          </w:p>
        </w:tc>
        <w:tc>
          <w:tcPr>
            <w:tcW w:w="1290" w:type="dxa"/>
          </w:tcPr>
          <w:p w:rsidR="00972AA9" w:rsidRPr="00782BE7" w:rsidRDefault="00972AA9" w:rsidP="005D5EF5">
            <w:pPr>
              <w:jc w:val="center"/>
              <w:rPr>
                <w:rFonts w:ascii="Times New Roman" w:hAnsi="Times New Roman" w:cs="Times New Roman"/>
                <w:sz w:val="24"/>
              </w:rPr>
            </w:pPr>
            <w:r w:rsidRPr="00782BE7">
              <w:rPr>
                <w:rFonts w:ascii="Times New Roman" w:hAnsi="Times New Roman" w:cs="Times New Roman"/>
                <w:sz w:val="24"/>
                <w:szCs w:val="28"/>
              </w:rPr>
              <w:t>0,25</w:t>
            </w:r>
            <w:r>
              <w:rPr>
                <w:rFonts w:ascii="Times New Roman" w:hAnsi="Times New Roman" w:cs="Times New Roman"/>
                <w:sz w:val="24"/>
                <w:szCs w:val="28"/>
              </w:rPr>
              <w:t xml:space="preserve"> zł</w:t>
            </w:r>
          </w:p>
        </w:tc>
        <w:tc>
          <w:tcPr>
            <w:tcW w:w="1599" w:type="dxa"/>
          </w:tcPr>
          <w:p w:rsidR="00972AA9" w:rsidRPr="00F243D4" w:rsidRDefault="00972AA9" w:rsidP="005D5EF5">
            <w:pPr>
              <w:jc w:val="center"/>
              <w:rPr>
                <w:rFonts w:ascii="Times New Roman" w:hAnsi="Times New Roman" w:cs="Times New Roman"/>
                <w:b/>
                <w:sz w:val="24"/>
              </w:rPr>
            </w:pPr>
            <w:r w:rsidRPr="00F243D4">
              <w:rPr>
                <w:rFonts w:ascii="Times New Roman" w:hAnsi="Times New Roman" w:cs="Times New Roman"/>
                <w:b/>
                <w:sz w:val="24"/>
                <w:szCs w:val="28"/>
              </w:rPr>
              <w:t>8,70%</w:t>
            </w:r>
          </w:p>
        </w:tc>
      </w:tr>
      <w:tr w:rsidR="00972AA9" w:rsidRPr="00782BE7" w:rsidTr="00972AA9">
        <w:trPr>
          <w:trHeight w:val="371"/>
        </w:trPr>
        <w:tc>
          <w:tcPr>
            <w:tcW w:w="4786" w:type="dxa"/>
          </w:tcPr>
          <w:p w:rsidR="00972AA9" w:rsidRPr="002D1367" w:rsidRDefault="00972AA9" w:rsidP="005D5EF5">
            <w:pPr>
              <w:autoSpaceDE w:val="0"/>
              <w:autoSpaceDN w:val="0"/>
              <w:adjustRightInd w:val="0"/>
              <w:jc w:val="both"/>
              <w:rPr>
                <w:rFonts w:ascii="Times New Roman" w:hAnsi="Times New Roman" w:cs="Times New Roman"/>
                <w:sz w:val="24"/>
                <w:szCs w:val="24"/>
              </w:rPr>
            </w:pPr>
            <w:r w:rsidRPr="002D1367">
              <w:rPr>
                <w:rFonts w:ascii="Times New Roman" w:hAnsi="Times New Roman" w:cs="Times New Roman"/>
                <w:sz w:val="24"/>
                <w:szCs w:val="24"/>
              </w:rPr>
              <w:t>2) od budynków lub ich części:</w:t>
            </w:r>
          </w:p>
        </w:tc>
        <w:tc>
          <w:tcPr>
            <w:tcW w:w="1080" w:type="dxa"/>
          </w:tcPr>
          <w:p w:rsidR="00972AA9" w:rsidRPr="00782BE7" w:rsidRDefault="00972AA9" w:rsidP="005D5EF5">
            <w:pPr>
              <w:jc w:val="center"/>
              <w:rPr>
                <w:rFonts w:ascii="Times New Roman" w:hAnsi="Times New Roman" w:cs="Times New Roman"/>
                <w:sz w:val="24"/>
              </w:rPr>
            </w:pPr>
          </w:p>
        </w:tc>
        <w:tc>
          <w:tcPr>
            <w:tcW w:w="1290" w:type="dxa"/>
          </w:tcPr>
          <w:p w:rsidR="00972AA9" w:rsidRPr="00782BE7" w:rsidRDefault="00972AA9" w:rsidP="005D5EF5">
            <w:pPr>
              <w:jc w:val="center"/>
              <w:rPr>
                <w:rFonts w:ascii="Times New Roman" w:hAnsi="Times New Roman" w:cs="Times New Roman"/>
                <w:sz w:val="24"/>
              </w:rPr>
            </w:pPr>
          </w:p>
        </w:tc>
        <w:tc>
          <w:tcPr>
            <w:tcW w:w="1599" w:type="dxa"/>
          </w:tcPr>
          <w:p w:rsidR="00972AA9" w:rsidRPr="00782BE7" w:rsidRDefault="00972AA9" w:rsidP="005D5EF5">
            <w:pPr>
              <w:jc w:val="center"/>
              <w:rPr>
                <w:rFonts w:ascii="Times New Roman" w:hAnsi="Times New Roman" w:cs="Times New Roman"/>
                <w:b/>
                <w:sz w:val="24"/>
              </w:rPr>
            </w:pPr>
          </w:p>
        </w:tc>
      </w:tr>
      <w:tr w:rsidR="00972AA9" w:rsidRPr="00782BE7" w:rsidTr="00972AA9">
        <w:tblPrEx>
          <w:tblCellMar>
            <w:left w:w="70" w:type="dxa"/>
            <w:right w:w="70" w:type="dxa"/>
          </w:tblCellMar>
          <w:tblLook w:val="0000" w:firstRow="0" w:lastRow="0" w:firstColumn="0" w:lastColumn="0" w:noHBand="0" w:noVBand="0"/>
        </w:tblPrEx>
        <w:trPr>
          <w:trHeight w:val="339"/>
        </w:trPr>
        <w:tc>
          <w:tcPr>
            <w:tcW w:w="4786" w:type="dxa"/>
          </w:tcPr>
          <w:p w:rsidR="00972AA9" w:rsidRPr="002D1367" w:rsidRDefault="00972AA9" w:rsidP="005D5EF5">
            <w:pPr>
              <w:rPr>
                <w:rFonts w:ascii="Times New Roman" w:hAnsi="Times New Roman" w:cs="Times New Roman"/>
                <w:sz w:val="24"/>
                <w:szCs w:val="24"/>
              </w:rPr>
            </w:pPr>
            <w:r w:rsidRPr="002D1367">
              <w:rPr>
                <w:rFonts w:ascii="Times New Roman" w:hAnsi="Times New Roman" w:cs="Times New Roman"/>
                <w:sz w:val="24"/>
                <w:szCs w:val="24"/>
              </w:rPr>
              <w:t xml:space="preserve">a) </w:t>
            </w:r>
            <w:r w:rsidRPr="00F243D4">
              <w:rPr>
                <w:rFonts w:ascii="Times New Roman" w:hAnsi="Times New Roman" w:cs="Times New Roman"/>
                <w:sz w:val="24"/>
                <w:szCs w:val="24"/>
              </w:rPr>
              <w:t>mieszkalnych</w:t>
            </w:r>
          </w:p>
        </w:tc>
        <w:tc>
          <w:tcPr>
            <w:tcW w:w="1080" w:type="dxa"/>
          </w:tcPr>
          <w:p w:rsidR="00972AA9" w:rsidRPr="00782BE7" w:rsidRDefault="00972AA9" w:rsidP="005D5EF5">
            <w:pPr>
              <w:jc w:val="center"/>
              <w:rPr>
                <w:rFonts w:ascii="Times New Roman" w:hAnsi="Times New Roman" w:cs="Times New Roman"/>
                <w:sz w:val="24"/>
              </w:rPr>
            </w:pPr>
            <w:r w:rsidRPr="00782BE7">
              <w:rPr>
                <w:rFonts w:ascii="Times New Roman" w:hAnsi="Times New Roman" w:cs="Times New Roman"/>
                <w:sz w:val="24"/>
                <w:szCs w:val="28"/>
              </w:rPr>
              <w:t>0,55</w:t>
            </w:r>
            <w:r>
              <w:rPr>
                <w:rFonts w:ascii="Times New Roman" w:hAnsi="Times New Roman" w:cs="Times New Roman"/>
                <w:sz w:val="24"/>
                <w:szCs w:val="28"/>
              </w:rPr>
              <w:t xml:space="preserve"> zł</w:t>
            </w:r>
          </w:p>
        </w:tc>
        <w:tc>
          <w:tcPr>
            <w:tcW w:w="1290" w:type="dxa"/>
          </w:tcPr>
          <w:p w:rsidR="00972AA9" w:rsidRPr="00782BE7" w:rsidRDefault="00972AA9" w:rsidP="005D5EF5">
            <w:pPr>
              <w:jc w:val="center"/>
              <w:rPr>
                <w:rFonts w:ascii="Times New Roman" w:hAnsi="Times New Roman" w:cs="Times New Roman"/>
                <w:sz w:val="24"/>
              </w:rPr>
            </w:pPr>
            <w:r w:rsidRPr="00782BE7">
              <w:rPr>
                <w:rFonts w:ascii="Times New Roman" w:hAnsi="Times New Roman" w:cs="Times New Roman"/>
                <w:sz w:val="24"/>
              </w:rPr>
              <w:t>0,60</w:t>
            </w:r>
            <w:r>
              <w:rPr>
                <w:rFonts w:ascii="Times New Roman" w:hAnsi="Times New Roman" w:cs="Times New Roman"/>
                <w:sz w:val="24"/>
              </w:rPr>
              <w:t xml:space="preserve"> zł</w:t>
            </w:r>
          </w:p>
        </w:tc>
        <w:tc>
          <w:tcPr>
            <w:tcW w:w="1599" w:type="dxa"/>
          </w:tcPr>
          <w:p w:rsidR="00972AA9" w:rsidRPr="00782BE7" w:rsidRDefault="00972AA9" w:rsidP="005D5EF5">
            <w:pPr>
              <w:jc w:val="center"/>
              <w:rPr>
                <w:rFonts w:ascii="Times New Roman" w:hAnsi="Times New Roman" w:cs="Times New Roman"/>
                <w:b/>
                <w:sz w:val="24"/>
              </w:rPr>
            </w:pPr>
            <w:r w:rsidRPr="00782BE7">
              <w:rPr>
                <w:rFonts w:ascii="Times New Roman" w:hAnsi="Times New Roman" w:cs="Times New Roman"/>
                <w:b/>
                <w:sz w:val="24"/>
              </w:rPr>
              <w:t>9,09%</w:t>
            </w:r>
          </w:p>
        </w:tc>
      </w:tr>
      <w:tr w:rsidR="00972AA9" w:rsidRPr="00782BE7" w:rsidTr="00972AA9">
        <w:tblPrEx>
          <w:tblCellMar>
            <w:left w:w="70" w:type="dxa"/>
            <w:right w:w="70" w:type="dxa"/>
          </w:tblCellMar>
          <w:tblLook w:val="0000" w:firstRow="0" w:lastRow="0" w:firstColumn="0" w:lastColumn="0" w:noHBand="0" w:noVBand="0"/>
        </w:tblPrEx>
        <w:trPr>
          <w:trHeight w:val="448"/>
        </w:trPr>
        <w:tc>
          <w:tcPr>
            <w:tcW w:w="4786" w:type="dxa"/>
          </w:tcPr>
          <w:p w:rsidR="00972AA9" w:rsidRPr="00782BE7" w:rsidRDefault="00972AA9" w:rsidP="005D5EF5">
            <w:pPr>
              <w:jc w:val="both"/>
              <w:rPr>
                <w:rFonts w:ascii="Times New Roman" w:hAnsi="Times New Roman" w:cs="Times New Roman"/>
                <w:sz w:val="24"/>
              </w:rPr>
            </w:pPr>
            <w:r w:rsidRPr="00782BE7">
              <w:rPr>
                <w:rFonts w:ascii="Times New Roman" w:hAnsi="Times New Roman" w:cs="Times New Roman"/>
                <w:sz w:val="24"/>
                <w:szCs w:val="28"/>
              </w:rPr>
              <w:t>b) związanych z prowadzeniem działalności gospodarczej oraz od budynków mieszkalnych lub ich części zajętych na prowadzenie działalności gospodarczej</w:t>
            </w:r>
          </w:p>
        </w:tc>
        <w:tc>
          <w:tcPr>
            <w:tcW w:w="1080" w:type="dxa"/>
          </w:tcPr>
          <w:p w:rsidR="00972AA9" w:rsidRPr="00782BE7" w:rsidRDefault="00972AA9" w:rsidP="005D5EF5">
            <w:pPr>
              <w:jc w:val="center"/>
              <w:rPr>
                <w:rFonts w:ascii="Times New Roman" w:hAnsi="Times New Roman" w:cs="Times New Roman"/>
                <w:sz w:val="24"/>
              </w:rPr>
            </w:pPr>
            <w:r w:rsidRPr="00782BE7">
              <w:rPr>
                <w:rFonts w:ascii="Times New Roman" w:hAnsi="Times New Roman" w:cs="Times New Roman"/>
                <w:sz w:val="24"/>
              </w:rPr>
              <w:t>19,12</w:t>
            </w:r>
            <w:r>
              <w:rPr>
                <w:rFonts w:ascii="Times New Roman" w:hAnsi="Times New Roman" w:cs="Times New Roman"/>
                <w:sz w:val="24"/>
              </w:rPr>
              <w:t xml:space="preserve"> zł</w:t>
            </w:r>
          </w:p>
        </w:tc>
        <w:tc>
          <w:tcPr>
            <w:tcW w:w="1290" w:type="dxa"/>
          </w:tcPr>
          <w:p w:rsidR="00972AA9" w:rsidRPr="00782BE7" w:rsidRDefault="00972AA9" w:rsidP="005D5EF5">
            <w:pPr>
              <w:jc w:val="center"/>
              <w:rPr>
                <w:rFonts w:ascii="Times New Roman" w:hAnsi="Times New Roman" w:cs="Times New Roman"/>
                <w:sz w:val="24"/>
              </w:rPr>
            </w:pPr>
            <w:r w:rsidRPr="00782BE7">
              <w:rPr>
                <w:rFonts w:ascii="Times New Roman" w:hAnsi="Times New Roman" w:cs="Times New Roman"/>
                <w:sz w:val="24"/>
              </w:rPr>
              <w:t>20,84</w:t>
            </w:r>
            <w:r>
              <w:rPr>
                <w:rFonts w:ascii="Times New Roman" w:hAnsi="Times New Roman" w:cs="Times New Roman"/>
                <w:sz w:val="24"/>
              </w:rPr>
              <w:t xml:space="preserve"> zł</w:t>
            </w:r>
          </w:p>
        </w:tc>
        <w:tc>
          <w:tcPr>
            <w:tcW w:w="1599" w:type="dxa"/>
          </w:tcPr>
          <w:p w:rsidR="00972AA9" w:rsidRPr="00782BE7" w:rsidRDefault="00972AA9" w:rsidP="005D5EF5">
            <w:pPr>
              <w:jc w:val="center"/>
              <w:rPr>
                <w:rFonts w:ascii="Times New Roman" w:hAnsi="Times New Roman" w:cs="Times New Roman"/>
                <w:b/>
                <w:sz w:val="24"/>
              </w:rPr>
            </w:pPr>
            <w:r w:rsidRPr="00782BE7">
              <w:rPr>
                <w:rFonts w:ascii="Times New Roman" w:hAnsi="Times New Roman" w:cs="Times New Roman"/>
                <w:b/>
                <w:sz w:val="24"/>
              </w:rPr>
              <w:t>9,00%</w:t>
            </w:r>
          </w:p>
        </w:tc>
      </w:tr>
      <w:tr w:rsidR="00972AA9" w:rsidRPr="00782BE7" w:rsidTr="00972AA9">
        <w:tblPrEx>
          <w:tblCellMar>
            <w:left w:w="70" w:type="dxa"/>
            <w:right w:w="70" w:type="dxa"/>
          </w:tblCellMar>
          <w:tblLook w:val="0000" w:firstRow="0" w:lastRow="0" w:firstColumn="0" w:lastColumn="0" w:noHBand="0" w:noVBand="0"/>
        </w:tblPrEx>
        <w:trPr>
          <w:trHeight w:val="394"/>
        </w:trPr>
        <w:tc>
          <w:tcPr>
            <w:tcW w:w="4786" w:type="dxa"/>
          </w:tcPr>
          <w:p w:rsidR="00972AA9" w:rsidRPr="00782BE7" w:rsidRDefault="00972AA9" w:rsidP="005D5EF5">
            <w:pPr>
              <w:tabs>
                <w:tab w:val="left" w:pos="180"/>
              </w:tabs>
              <w:jc w:val="both"/>
              <w:rPr>
                <w:rFonts w:ascii="Times New Roman" w:hAnsi="Times New Roman" w:cs="Times New Roman"/>
                <w:sz w:val="24"/>
              </w:rPr>
            </w:pPr>
            <w:r w:rsidRPr="00782BE7">
              <w:rPr>
                <w:rFonts w:ascii="Times New Roman" w:hAnsi="Times New Roman" w:cs="Times New Roman"/>
                <w:sz w:val="24"/>
                <w:szCs w:val="28"/>
              </w:rPr>
              <w:t xml:space="preserve">c) związanych z prowadzeniem działalności gospodarczej oraz od budynków mieszkalnych lub ich części zajętych na prowadzenie </w:t>
            </w:r>
            <w:r w:rsidRPr="00782BE7">
              <w:rPr>
                <w:rFonts w:ascii="Times New Roman" w:hAnsi="Times New Roman" w:cs="Times New Roman"/>
                <w:sz w:val="24"/>
                <w:szCs w:val="28"/>
              </w:rPr>
              <w:lastRenderedPageBreak/>
              <w:t>działalności gospodarczej w zakresie szewstwa i rymarstwa</w:t>
            </w:r>
          </w:p>
        </w:tc>
        <w:tc>
          <w:tcPr>
            <w:tcW w:w="1080" w:type="dxa"/>
          </w:tcPr>
          <w:p w:rsidR="00972AA9" w:rsidRPr="00782BE7" w:rsidRDefault="00972AA9" w:rsidP="005D5EF5">
            <w:pPr>
              <w:jc w:val="center"/>
              <w:rPr>
                <w:rFonts w:ascii="Times New Roman" w:hAnsi="Times New Roman" w:cs="Times New Roman"/>
                <w:sz w:val="24"/>
              </w:rPr>
            </w:pPr>
            <w:r w:rsidRPr="00782BE7">
              <w:rPr>
                <w:rFonts w:ascii="Times New Roman" w:hAnsi="Times New Roman" w:cs="Times New Roman"/>
                <w:sz w:val="24"/>
              </w:rPr>
              <w:lastRenderedPageBreak/>
              <w:t>10,97</w:t>
            </w:r>
            <w:r>
              <w:rPr>
                <w:rFonts w:ascii="Times New Roman" w:hAnsi="Times New Roman" w:cs="Times New Roman"/>
                <w:sz w:val="24"/>
              </w:rPr>
              <w:t xml:space="preserve"> zł</w:t>
            </w:r>
          </w:p>
        </w:tc>
        <w:tc>
          <w:tcPr>
            <w:tcW w:w="1290" w:type="dxa"/>
          </w:tcPr>
          <w:p w:rsidR="00972AA9" w:rsidRPr="00782BE7" w:rsidRDefault="00972AA9" w:rsidP="005D5EF5">
            <w:pPr>
              <w:jc w:val="center"/>
              <w:rPr>
                <w:rFonts w:ascii="Times New Roman" w:hAnsi="Times New Roman" w:cs="Times New Roman"/>
                <w:sz w:val="24"/>
              </w:rPr>
            </w:pPr>
            <w:r w:rsidRPr="00782BE7">
              <w:rPr>
                <w:rFonts w:ascii="Times New Roman" w:hAnsi="Times New Roman" w:cs="Times New Roman"/>
                <w:sz w:val="24"/>
              </w:rPr>
              <w:t>11,96</w:t>
            </w:r>
            <w:r>
              <w:rPr>
                <w:rFonts w:ascii="Times New Roman" w:hAnsi="Times New Roman" w:cs="Times New Roman"/>
                <w:sz w:val="24"/>
              </w:rPr>
              <w:t xml:space="preserve"> zł</w:t>
            </w:r>
          </w:p>
        </w:tc>
        <w:tc>
          <w:tcPr>
            <w:tcW w:w="1599" w:type="dxa"/>
          </w:tcPr>
          <w:p w:rsidR="00972AA9" w:rsidRPr="00782BE7" w:rsidRDefault="00972AA9" w:rsidP="005D5EF5">
            <w:pPr>
              <w:jc w:val="center"/>
              <w:rPr>
                <w:rFonts w:ascii="Times New Roman" w:hAnsi="Times New Roman" w:cs="Times New Roman"/>
                <w:b/>
                <w:sz w:val="24"/>
              </w:rPr>
            </w:pPr>
            <w:r w:rsidRPr="00782BE7">
              <w:rPr>
                <w:rFonts w:ascii="Times New Roman" w:hAnsi="Times New Roman" w:cs="Times New Roman"/>
                <w:b/>
                <w:sz w:val="24"/>
              </w:rPr>
              <w:t>9,02%</w:t>
            </w:r>
          </w:p>
        </w:tc>
      </w:tr>
      <w:tr w:rsidR="00972AA9" w:rsidRPr="00782BE7" w:rsidTr="00972AA9">
        <w:tblPrEx>
          <w:tblCellMar>
            <w:left w:w="70" w:type="dxa"/>
            <w:right w:w="70" w:type="dxa"/>
          </w:tblCellMar>
          <w:tblLook w:val="0000" w:firstRow="0" w:lastRow="0" w:firstColumn="0" w:lastColumn="0" w:noHBand="0" w:noVBand="0"/>
        </w:tblPrEx>
        <w:trPr>
          <w:trHeight w:val="475"/>
        </w:trPr>
        <w:tc>
          <w:tcPr>
            <w:tcW w:w="4786" w:type="dxa"/>
          </w:tcPr>
          <w:p w:rsidR="00972AA9" w:rsidRPr="00782BE7" w:rsidRDefault="00972AA9" w:rsidP="005D5EF5">
            <w:pPr>
              <w:jc w:val="both"/>
              <w:rPr>
                <w:rFonts w:ascii="Times New Roman" w:hAnsi="Times New Roman" w:cs="Times New Roman"/>
                <w:sz w:val="24"/>
              </w:rPr>
            </w:pPr>
            <w:r w:rsidRPr="00782BE7">
              <w:rPr>
                <w:rFonts w:ascii="Times New Roman" w:hAnsi="Times New Roman" w:cs="Times New Roman"/>
                <w:sz w:val="24"/>
                <w:szCs w:val="28"/>
              </w:rPr>
              <w:lastRenderedPageBreak/>
              <w:t xml:space="preserve">d) zajętych na prowadzenie działalności gospodarczej w zakresie obrotu kwalifikowanym materiałem siewnym </w:t>
            </w:r>
          </w:p>
        </w:tc>
        <w:tc>
          <w:tcPr>
            <w:tcW w:w="1080" w:type="dxa"/>
          </w:tcPr>
          <w:p w:rsidR="00972AA9" w:rsidRPr="00782BE7" w:rsidRDefault="00972AA9" w:rsidP="005D5EF5">
            <w:pPr>
              <w:jc w:val="center"/>
              <w:rPr>
                <w:rFonts w:ascii="Times New Roman" w:hAnsi="Times New Roman" w:cs="Times New Roman"/>
                <w:sz w:val="24"/>
              </w:rPr>
            </w:pPr>
            <w:r w:rsidRPr="00782BE7">
              <w:rPr>
                <w:rFonts w:ascii="Times New Roman" w:hAnsi="Times New Roman" w:cs="Times New Roman"/>
                <w:sz w:val="24"/>
              </w:rPr>
              <w:t>9,13</w:t>
            </w:r>
            <w:r>
              <w:rPr>
                <w:rFonts w:ascii="Times New Roman" w:hAnsi="Times New Roman" w:cs="Times New Roman"/>
                <w:sz w:val="24"/>
              </w:rPr>
              <w:t xml:space="preserve"> zł</w:t>
            </w:r>
          </w:p>
        </w:tc>
        <w:tc>
          <w:tcPr>
            <w:tcW w:w="1290" w:type="dxa"/>
          </w:tcPr>
          <w:p w:rsidR="00972AA9" w:rsidRPr="00782BE7" w:rsidRDefault="00972AA9" w:rsidP="005D5EF5">
            <w:pPr>
              <w:jc w:val="center"/>
              <w:rPr>
                <w:rFonts w:ascii="Times New Roman" w:hAnsi="Times New Roman" w:cs="Times New Roman"/>
                <w:sz w:val="24"/>
              </w:rPr>
            </w:pPr>
            <w:r w:rsidRPr="00782BE7">
              <w:rPr>
                <w:rFonts w:ascii="Times New Roman" w:hAnsi="Times New Roman" w:cs="Times New Roman"/>
                <w:sz w:val="24"/>
                <w:szCs w:val="28"/>
              </w:rPr>
              <w:t xml:space="preserve">9,95 </w:t>
            </w:r>
            <w:r>
              <w:rPr>
                <w:rFonts w:ascii="Times New Roman" w:hAnsi="Times New Roman" w:cs="Times New Roman"/>
                <w:sz w:val="24"/>
                <w:szCs w:val="28"/>
              </w:rPr>
              <w:t>zł</w:t>
            </w:r>
          </w:p>
        </w:tc>
        <w:tc>
          <w:tcPr>
            <w:tcW w:w="1599" w:type="dxa"/>
          </w:tcPr>
          <w:p w:rsidR="00972AA9" w:rsidRPr="00782BE7" w:rsidRDefault="00972AA9" w:rsidP="005D5EF5">
            <w:pPr>
              <w:jc w:val="center"/>
              <w:rPr>
                <w:rFonts w:ascii="Times New Roman" w:hAnsi="Times New Roman" w:cs="Times New Roman"/>
                <w:b/>
                <w:sz w:val="24"/>
              </w:rPr>
            </w:pPr>
            <w:r w:rsidRPr="00782BE7">
              <w:rPr>
                <w:rFonts w:ascii="Times New Roman" w:hAnsi="Times New Roman" w:cs="Times New Roman"/>
                <w:b/>
                <w:sz w:val="24"/>
              </w:rPr>
              <w:t>8,98%</w:t>
            </w:r>
          </w:p>
        </w:tc>
      </w:tr>
      <w:tr w:rsidR="00972AA9" w:rsidRPr="00782BE7" w:rsidTr="00972AA9">
        <w:tblPrEx>
          <w:tblCellMar>
            <w:left w:w="70" w:type="dxa"/>
            <w:right w:w="70" w:type="dxa"/>
          </w:tblCellMar>
          <w:tblLook w:val="0000" w:firstRow="0" w:lastRow="0" w:firstColumn="0" w:lastColumn="0" w:noHBand="0" w:noVBand="0"/>
        </w:tblPrEx>
        <w:trPr>
          <w:trHeight w:val="475"/>
        </w:trPr>
        <w:tc>
          <w:tcPr>
            <w:tcW w:w="4786" w:type="dxa"/>
          </w:tcPr>
          <w:p w:rsidR="00972AA9" w:rsidRPr="00782BE7" w:rsidRDefault="00972AA9" w:rsidP="005D5EF5">
            <w:pPr>
              <w:ind w:left="38"/>
              <w:jc w:val="both"/>
              <w:rPr>
                <w:rFonts w:ascii="Times New Roman" w:hAnsi="Times New Roman" w:cs="Times New Roman"/>
                <w:sz w:val="24"/>
              </w:rPr>
            </w:pPr>
            <w:r w:rsidRPr="00782BE7">
              <w:rPr>
                <w:rFonts w:ascii="Times New Roman" w:hAnsi="Times New Roman" w:cs="Times New Roman"/>
                <w:sz w:val="24"/>
                <w:szCs w:val="28"/>
              </w:rPr>
              <w:t>e)</w:t>
            </w:r>
            <w:r>
              <w:rPr>
                <w:rFonts w:ascii="Times New Roman" w:hAnsi="Times New Roman" w:cs="Times New Roman"/>
                <w:sz w:val="24"/>
                <w:szCs w:val="28"/>
              </w:rPr>
              <w:t xml:space="preserve"> </w:t>
            </w:r>
            <w:r w:rsidRPr="00782BE7">
              <w:rPr>
                <w:rFonts w:ascii="Times New Roman" w:hAnsi="Times New Roman" w:cs="Times New Roman"/>
                <w:sz w:val="24"/>
                <w:szCs w:val="28"/>
              </w:rPr>
              <w:t xml:space="preserve">związanych z udzielaniem świadczeń zdrowotnych w rozumieniu przepisów o działalności leczniczej, zajętych przez podmioty udzielające tych świadczeń  </w:t>
            </w:r>
          </w:p>
        </w:tc>
        <w:tc>
          <w:tcPr>
            <w:tcW w:w="1080" w:type="dxa"/>
          </w:tcPr>
          <w:p w:rsidR="00972AA9" w:rsidRPr="00782BE7" w:rsidRDefault="00972AA9" w:rsidP="005D5EF5">
            <w:pPr>
              <w:jc w:val="center"/>
              <w:rPr>
                <w:rFonts w:ascii="Times New Roman" w:hAnsi="Times New Roman" w:cs="Times New Roman"/>
                <w:sz w:val="24"/>
              </w:rPr>
            </w:pPr>
            <w:r w:rsidRPr="00782BE7">
              <w:rPr>
                <w:rFonts w:ascii="Times New Roman" w:hAnsi="Times New Roman" w:cs="Times New Roman"/>
                <w:sz w:val="24"/>
              </w:rPr>
              <w:t>4,30</w:t>
            </w:r>
            <w:r>
              <w:rPr>
                <w:rFonts w:ascii="Times New Roman" w:hAnsi="Times New Roman" w:cs="Times New Roman"/>
                <w:sz w:val="24"/>
              </w:rPr>
              <w:t xml:space="preserve"> zł</w:t>
            </w:r>
          </w:p>
        </w:tc>
        <w:tc>
          <w:tcPr>
            <w:tcW w:w="1290" w:type="dxa"/>
          </w:tcPr>
          <w:p w:rsidR="00972AA9" w:rsidRPr="00782BE7" w:rsidRDefault="00972AA9" w:rsidP="005D5EF5">
            <w:pPr>
              <w:jc w:val="center"/>
              <w:rPr>
                <w:rFonts w:ascii="Times New Roman" w:hAnsi="Times New Roman" w:cs="Times New Roman"/>
                <w:sz w:val="24"/>
              </w:rPr>
            </w:pPr>
            <w:r w:rsidRPr="00782BE7">
              <w:rPr>
                <w:rFonts w:ascii="Times New Roman" w:hAnsi="Times New Roman" w:cs="Times New Roman"/>
                <w:sz w:val="24"/>
                <w:szCs w:val="28"/>
              </w:rPr>
              <w:t>4,65 </w:t>
            </w:r>
            <w:r>
              <w:rPr>
                <w:rFonts w:ascii="Times New Roman" w:hAnsi="Times New Roman" w:cs="Times New Roman"/>
                <w:sz w:val="24"/>
                <w:szCs w:val="28"/>
              </w:rPr>
              <w:t>zł</w:t>
            </w:r>
          </w:p>
        </w:tc>
        <w:tc>
          <w:tcPr>
            <w:tcW w:w="1599" w:type="dxa"/>
          </w:tcPr>
          <w:p w:rsidR="00972AA9" w:rsidRPr="00782BE7" w:rsidRDefault="00972AA9" w:rsidP="005D5EF5">
            <w:pPr>
              <w:jc w:val="center"/>
              <w:rPr>
                <w:rFonts w:ascii="Times New Roman" w:hAnsi="Times New Roman" w:cs="Times New Roman"/>
                <w:b/>
                <w:sz w:val="24"/>
              </w:rPr>
            </w:pPr>
            <w:r w:rsidRPr="00782BE7">
              <w:rPr>
                <w:rFonts w:ascii="Times New Roman" w:hAnsi="Times New Roman" w:cs="Times New Roman"/>
                <w:b/>
                <w:sz w:val="24"/>
              </w:rPr>
              <w:t>8,14%</w:t>
            </w:r>
          </w:p>
        </w:tc>
      </w:tr>
      <w:tr w:rsidR="00972AA9" w:rsidRPr="00782BE7" w:rsidTr="00972AA9">
        <w:tblPrEx>
          <w:tblCellMar>
            <w:left w:w="70" w:type="dxa"/>
            <w:right w:w="70" w:type="dxa"/>
          </w:tblCellMar>
          <w:tblLook w:val="0000" w:firstRow="0" w:lastRow="0" w:firstColumn="0" w:lastColumn="0" w:noHBand="0" w:noVBand="0"/>
        </w:tblPrEx>
        <w:trPr>
          <w:trHeight w:val="285"/>
        </w:trPr>
        <w:tc>
          <w:tcPr>
            <w:tcW w:w="4786" w:type="dxa"/>
          </w:tcPr>
          <w:p w:rsidR="00972AA9" w:rsidRPr="00782BE7" w:rsidRDefault="00972AA9" w:rsidP="005D5EF5">
            <w:pPr>
              <w:jc w:val="both"/>
              <w:rPr>
                <w:rFonts w:ascii="Times New Roman" w:hAnsi="Times New Roman" w:cs="Times New Roman"/>
                <w:sz w:val="24"/>
              </w:rPr>
            </w:pPr>
            <w:r w:rsidRPr="00782BE7">
              <w:rPr>
                <w:rFonts w:ascii="Times New Roman" w:hAnsi="Times New Roman" w:cs="Times New Roman"/>
                <w:sz w:val="24"/>
                <w:szCs w:val="28"/>
              </w:rPr>
              <w:t>f) pozostałych, w tym zajętych na prowadzenie odpłatnej statutowej działalności pożytku publicznego przez organizacje pożytku publicznego</w:t>
            </w:r>
          </w:p>
        </w:tc>
        <w:tc>
          <w:tcPr>
            <w:tcW w:w="1080" w:type="dxa"/>
          </w:tcPr>
          <w:p w:rsidR="00972AA9" w:rsidRPr="00782BE7" w:rsidRDefault="00972AA9" w:rsidP="005D5EF5">
            <w:pPr>
              <w:jc w:val="center"/>
              <w:rPr>
                <w:rFonts w:ascii="Times New Roman" w:hAnsi="Times New Roman" w:cs="Times New Roman"/>
                <w:sz w:val="24"/>
              </w:rPr>
            </w:pPr>
            <w:r w:rsidRPr="00782BE7">
              <w:rPr>
                <w:rFonts w:ascii="Times New Roman" w:hAnsi="Times New Roman" w:cs="Times New Roman"/>
                <w:sz w:val="24"/>
              </w:rPr>
              <w:t>6,03</w:t>
            </w:r>
            <w:r>
              <w:rPr>
                <w:rFonts w:ascii="Times New Roman" w:hAnsi="Times New Roman" w:cs="Times New Roman"/>
                <w:sz w:val="24"/>
              </w:rPr>
              <w:t xml:space="preserve"> zł</w:t>
            </w:r>
          </w:p>
        </w:tc>
        <w:tc>
          <w:tcPr>
            <w:tcW w:w="1290" w:type="dxa"/>
          </w:tcPr>
          <w:p w:rsidR="00972AA9" w:rsidRPr="00782BE7" w:rsidRDefault="00972AA9" w:rsidP="005D5EF5">
            <w:pPr>
              <w:jc w:val="center"/>
              <w:rPr>
                <w:rFonts w:ascii="Times New Roman" w:hAnsi="Times New Roman" w:cs="Times New Roman"/>
                <w:sz w:val="24"/>
              </w:rPr>
            </w:pPr>
            <w:r w:rsidRPr="00782BE7">
              <w:rPr>
                <w:rFonts w:ascii="Times New Roman" w:hAnsi="Times New Roman" w:cs="Times New Roman"/>
                <w:sz w:val="24"/>
                <w:szCs w:val="28"/>
              </w:rPr>
              <w:t>6,57</w:t>
            </w:r>
            <w:r>
              <w:rPr>
                <w:rFonts w:ascii="Times New Roman" w:hAnsi="Times New Roman" w:cs="Times New Roman"/>
                <w:sz w:val="24"/>
                <w:szCs w:val="28"/>
              </w:rPr>
              <w:t xml:space="preserve"> zł</w:t>
            </w:r>
          </w:p>
        </w:tc>
        <w:tc>
          <w:tcPr>
            <w:tcW w:w="1599" w:type="dxa"/>
          </w:tcPr>
          <w:p w:rsidR="00972AA9" w:rsidRPr="00782BE7" w:rsidRDefault="00972AA9" w:rsidP="005D5EF5">
            <w:pPr>
              <w:jc w:val="center"/>
              <w:rPr>
                <w:rFonts w:ascii="Times New Roman" w:hAnsi="Times New Roman" w:cs="Times New Roman"/>
                <w:b/>
                <w:sz w:val="24"/>
              </w:rPr>
            </w:pPr>
            <w:r w:rsidRPr="00782BE7">
              <w:rPr>
                <w:rFonts w:ascii="Times New Roman" w:hAnsi="Times New Roman" w:cs="Times New Roman"/>
                <w:b/>
                <w:sz w:val="24"/>
              </w:rPr>
              <w:t>8,96%</w:t>
            </w:r>
          </w:p>
        </w:tc>
      </w:tr>
      <w:tr w:rsidR="00972AA9" w:rsidRPr="00782BE7" w:rsidTr="00972AA9">
        <w:tblPrEx>
          <w:tblCellMar>
            <w:left w:w="70" w:type="dxa"/>
            <w:right w:w="70" w:type="dxa"/>
          </w:tblCellMar>
          <w:tblLook w:val="0000" w:firstRow="0" w:lastRow="0" w:firstColumn="0" w:lastColumn="0" w:noHBand="0" w:noVBand="0"/>
        </w:tblPrEx>
        <w:trPr>
          <w:trHeight w:val="421"/>
        </w:trPr>
        <w:tc>
          <w:tcPr>
            <w:tcW w:w="4786" w:type="dxa"/>
          </w:tcPr>
          <w:p w:rsidR="00972AA9" w:rsidRPr="00782BE7" w:rsidRDefault="00972AA9" w:rsidP="005D5EF5">
            <w:pPr>
              <w:jc w:val="both"/>
              <w:rPr>
                <w:rFonts w:ascii="Times New Roman" w:hAnsi="Times New Roman" w:cs="Times New Roman"/>
                <w:sz w:val="24"/>
              </w:rPr>
            </w:pPr>
            <w:r w:rsidRPr="00782BE7">
              <w:rPr>
                <w:rFonts w:ascii="Times New Roman" w:hAnsi="Times New Roman" w:cs="Times New Roman"/>
                <w:sz w:val="24"/>
                <w:szCs w:val="28"/>
              </w:rPr>
              <w:t>g) pozostałych, w tym zajętych na prowadzenie odpłatnej statutowej działalności pożytku publicznego przez organizacje pożytku publicznego, znajdujących się na obszarze wsi</w:t>
            </w:r>
          </w:p>
        </w:tc>
        <w:tc>
          <w:tcPr>
            <w:tcW w:w="1080" w:type="dxa"/>
          </w:tcPr>
          <w:p w:rsidR="00972AA9" w:rsidRPr="00782BE7" w:rsidRDefault="00972AA9" w:rsidP="005D5EF5">
            <w:pPr>
              <w:jc w:val="center"/>
              <w:rPr>
                <w:rFonts w:ascii="Times New Roman" w:hAnsi="Times New Roman" w:cs="Times New Roman"/>
                <w:sz w:val="24"/>
              </w:rPr>
            </w:pPr>
            <w:r w:rsidRPr="00782BE7">
              <w:rPr>
                <w:rFonts w:ascii="Times New Roman" w:hAnsi="Times New Roman" w:cs="Times New Roman"/>
                <w:sz w:val="24"/>
              </w:rPr>
              <w:t>5,34</w:t>
            </w:r>
            <w:r>
              <w:rPr>
                <w:rFonts w:ascii="Times New Roman" w:hAnsi="Times New Roman" w:cs="Times New Roman"/>
                <w:sz w:val="24"/>
              </w:rPr>
              <w:t xml:space="preserve"> zł</w:t>
            </w:r>
          </w:p>
        </w:tc>
        <w:tc>
          <w:tcPr>
            <w:tcW w:w="1290" w:type="dxa"/>
          </w:tcPr>
          <w:p w:rsidR="00972AA9" w:rsidRPr="00782BE7" w:rsidRDefault="00972AA9" w:rsidP="005D5EF5">
            <w:pPr>
              <w:jc w:val="center"/>
              <w:rPr>
                <w:rFonts w:ascii="Times New Roman" w:hAnsi="Times New Roman" w:cs="Times New Roman"/>
                <w:sz w:val="24"/>
              </w:rPr>
            </w:pPr>
            <w:r w:rsidRPr="00782BE7">
              <w:rPr>
                <w:rFonts w:ascii="Times New Roman" w:hAnsi="Times New Roman" w:cs="Times New Roman"/>
                <w:sz w:val="24"/>
              </w:rPr>
              <w:t>5,82</w:t>
            </w:r>
            <w:r>
              <w:rPr>
                <w:rFonts w:ascii="Times New Roman" w:hAnsi="Times New Roman" w:cs="Times New Roman"/>
                <w:sz w:val="24"/>
              </w:rPr>
              <w:t xml:space="preserve"> zł</w:t>
            </w:r>
          </w:p>
        </w:tc>
        <w:tc>
          <w:tcPr>
            <w:tcW w:w="1599" w:type="dxa"/>
          </w:tcPr>
          <w:p w:rsidR="00972AA9" w:rsidRPr="00782BE7" w:rsidRDefault="00972AA9" w:rsidP="005D5EF5">
            <w:pPr>
              <w:jc w:val="center"/>
              <w:rPr>
                <w:rFonts w:ascii="Times New Roman" w:hAnsi="Times New Roman" w:cs="Times New Roman"/>
                <w:b/>
                <w:sz w:val="24"/>
              </w:rPr>
            </w:pPr>
            <w:r w:rsidRPr="00782BE7">
              <w:rPr>
                <w:rFonts w:ascii="Times New Roman" w:hAnsi="Times New Roman" w:cs="Times New Roman"/>
                <w:b/>
                <w:sz w:val="24"/>
              </w:rPr>
              <w:t>8,99%</w:t>
            </w:r>
          </w:p>
        </w:tc>
      </w:tr>
      <w:tr w:rsidR="00972AA9" w:rsidRPr="00782BE7" w:rsidTr="00972AA9">
        <w:tblPrEx>
          <w:tblCellMar>
            <w:left w:w="70" w:type="dxa"/>
            <w:right w:w="70" w:type="dxa"/>
          </w:tblCellMar>
          <w:tblLook w:val="0000" w:firstRow="0" w:lastRow="0" w:firstColumn="0" w:lastColumn="0" w:noHBand="0" w:noVBand="0"/>
        </w:tblPrEx>
        <w:trPr>
          <w:trHeight w:val="315"/>
        </w:trPr>
        <w:tc>
          <w:tcPr>
            <w:tcW w:w="4786" w:type="dxa"/>
          </w:tcPr>
          <w:p w:rsidR="00972AA9" w:rsidRPr="00782BE7" w:rsidRDefault="00972AA9" w:rsidP="005D5EF5">
            <w:pPr>
              <w:rPr>
                <w:rFonts w:ascii="Times New Roman" w:hAnsi="Times New Roman" w:cs="Times New Roman"/>
                <w:sz w:val="24"/>
              </w:rPr>
            </w:pPr>
            <w:r w:rsidRPr="00782BE7">
              <w:rPr>
                <w:rFonts w:ascii="Times New Roman" w:hAnsi="Times New Roman" w:cs="Times New Roman"/>
                <w:sz w:val="24"/>
                <w:szCs w:val="28"/>
              </w:rPr>
              <w:t>3) od budowli</w:t>
            </w:r>
          </w:p>
        </w:tc>
        <w:tc>
          <w:tcPr>
            <w:tcW w:w="1080" w:type="dxa"/>
          </w:tcPr>
          <w:p w:rsidR="00972AA9" w:rsidRPr="00782BE7" w:rsidRDefault="00972AA9" w:rsidP="005D5EF5">
            <w:pPr>
              <w:jc w:val="center"/>
              <w:rPr>
                <w:rFonts w:ascii="Times New Roman" w:hAnsi="Times New Roman" w:cs="Times New Roman"/>
                <w:sz w:val="24"/>
              </w:rPr>
            </w:pPr>
            <w:r w:rsidRPr="00782BE7">
              <w:rPr>
                <w:rFonts w:ascii="Times New Roman" w:hAnsi="Times New Roman" w:cs="Times New Roman"/>
                <w:sz w:val="24"/>
              </w:rPr>
              <w:t>2%</w:t>
            </w:r>
          </w:p>
        </w:tc>
        <w:tc>
          <w:tcPr>
            <w:tcW w:w="1290" w:type="dxa"/>
          </w:tcPr>
          <w:p w:rsidR="00972AA9" w:rsidRPr="00782BE7" w:rsidRDefault="00972AA9" w:rsidP="005D5EF5">
            <w:pPr>
              <w:jc w:val="center"/>
              <w:rPr>
                <w:rFonts w:ascii="Times New Roman" w:hAnsi="Times New Roman" w:cs="Times New Roman"/>
                <w:sz w:val="24"/>
              </w:rPr>
            </w:pPr>
            <w:r w:rsidRPr="00782BE7">
              <w:rPr>
                <w:rFonts w:ascii="Times New Roman" w:hAnsi="Times New Roman" w:cs="Times New Roman"/>
                <w:sz w:val="24"/>
              </w:rPr>
              <w:t>2%</w:t>
            </w:r>
          </w:p>
        </w:tc>
        <w:tc>
          <w:tcPr>
            <w:tcW w:w="1599" w:type="dxa"/>
          </w:tcPr>
          <w:p w:rsidR="00972AA9" w:rsidRPr="00782BE7" w:rsidRDefault="00972AA9" w:rsidP="005D5EF5">
            <w:pPr>
              <w:jc w:val="center"/>
              <w:rPr>
                <w:rFonts w:ascii="Times New Roman" w:hAnsi="Times New Roman" w:cs="Times New Roman"/>
                <w:b/>
                <w:sz w:val="24"/>
              </w:rPr>
            </w:pPr>
            <w:r w:rsidRPr="00782BE7">
              <w:rPr>
                <w:rFonts w:ascii="Times New Roman" w:hAnsi="Times New Roman" w:cs="Times New Roman"/>
                <w:b/>
                <w:sz w:val="24"/>
              </w:rPr>
              <w:t>0%</w:t>
            </w:r>
          </w:p>
        </w:tc>
      </w:tr>
    </w:tbl>
    <w:p w:rsidR="00972AA9" w:rsidRPr="00972AA9" w:rsidRDefault="00972AA9" w:rsidP="009F6420">
      <w:pPr>
        <w:spacing w:after="240"/>
        <w:jc w:val="both"/>
        <w:rPr>
          <w:rFonts w:cs="Times New Roman"/>
          <w:szCs w:val="28"/>
        </w:rPr>
      </w:pPr>
    </w:p>
    <w:p w:rsidR="008E5242" w:rsidRDefault="008E5242" w:rsidP="008E5242">
      <w:pPr>
        <w:pStyle w:val="Akapitzlist"/>
        <w:numPr>
          <w:ilvl w:val="0"/>
          <w:numId w:val="1"/>
        </w:numPr>
        <w:spacing w:after="240"/>
        <w:jc w:val="both"/>
        <w:rPr>
          <w:rFonts w:cs="Times New Roman"/>
          <w:szCs w:val="28"/>
        </w:rPr>
      </w:pPr>
      <w:r>
        <w:rPr>
          <w:rFonts w:cs="Times New Roman"/>
          <w:szCs w:val="28"/>
        </w:rPr>
        <w:t>wsparci</w:t>
      </w:r>
      <w:r w:rsidR="00B36F23">
        <w:rPr>
          <w:rFonts w:cs="Times New Roman"/>
          <w:szCs w:val="28"/>
        </w:rPr>
        <w:t>a</w:t>
      </w:r>
      <w:r>
        <w:rPr>
          <w:rFonts w:cs="Times New Roman"/>
          <w:szCs w:val="28"/>
        </w:rPr>
        <w:t xml:space="preserve"> finansowe</w:t>
      </w:r>
      <w:r w:rsidR="00B36F23">
        <w:rPr>
          <w:rFonts w:cs="Times New Roman"/>
          <w:szCs w:val="28"/>
        </w:rPr>
        <w:t>go</w:t>
      </w:r>
      <w:r>
        <w:rPr>
          <w:rFonts w:cs="Times New Roman"/>
          <w:szCs w:val="28"/>
        </w:rPr>
        <w:t xml:space="preserve"> Ochotniczych Straży Pożarnych biorących udział w usuwaniu skutków wichury 15 sierpnia 2015 r.</w:t>
      </w:r>
    </w:p>
    <w:p w:rsidR="00071F0B" w:rsidRDefault="008D0C64" w:rsidP="00071F0B">
      <w:pPr>
        <w:ind w:firstLine="1068"/>
        <w:jc w:val="both"/>
      </w:pPr>
      <w:r>
        <w:rPr>
          <w:rFonts w:cs="Times New Roman"/>
          <w:szCs w:val="28"/>
        </w:rPr>
        <w:t xml:space="preserve">Podtrzymuję </w:t>
      </w:r>
      <w:r w:rsidR="00004D72">
        <w:rPr>
          <w:rFonts w:cs="Times New Roman"/>
          <w:szCs w:val="28"/>
        </w:rPr>
        <w:t xml:space="preserve"> </w:t>
      </w:r>
      <w:r>
        <w:rPr>
          <w:rFonts w:cs="Times New Roman"/>
          <w:szCs w:val="28"/>
        </w:rPr>
        <w:t xml:space="preserve">swoją odpowiedź udzieloną </w:t>
      </w:r>
      <w:r w:rsidR="00071F0B">
        <w:rPr>
          <w:rFonts w:cs="Times New Roman"/>
          <w:szCs w:val="28"/>
        </w:rPr>
        <w:t xml:space="preserve">14 października br. na </w:t>
      </w:r>
      <w:r>
        <w:rPr>
          <w:rFonts w:cs="Times New Roman"/>
          <w:szCs w:val="28"/>
        </w:rPr>
        <w:t xml:space="preserve">Pana </w:t>
      </w:r>
      <w:r w:rsidR="00004D72">
        <w:rPr>
          <w:rFonts w:cs="Times New Roman"/>
          <w:szCs w:val="28"/>
        </w:rPr>
        <w:t>zapytanie z XIII sesji Rady</w:t>
      </w:r>
      <w:r w:rsidR="00C96DD8">
        <w:rPr>
          <w:rFonts w:cs="Times New Roman"/>
          <w:szCs w:val="28"/>
        </w:rPr>
        <w:t>.</w:t>
      </w:r>
      <w:r w:rsidR="00004D72">
        <w:rPr>
          <w:rFonts w:cs="Times New Roman"/>
          <w:szCs w:val="28"/>
        </w:rPr>
        <w:t xml:space="preserve"> </w:t>
      </w:r>
      <w:r w:rsidR="00071F0B">
        <w:t>Ochotnicze Straże Pożarne z Gminy Śrem, biorąc udział w akcjach ratunkowych, spełniają swoje statutowe obowiązki oraz  zadania wynikające   z corocznie zawieranej pomiędzy Gminą Śrem, a przedstawicielem gminnych OSP umowy (na podstawie wniosku OSP o udzielenie dotacji).</w:t>
      </w:r>
    </w:p>
    <w:p w:rsidR="00071F0B" w:rsidRDefault="00071F0B" w:rsidP="00071F0B">
      <w:pPr>
        <w:jc w:val="both"/>
      </w:pPr>
      <w:r>
        <w:t xml:space="preserve">             Zgodnie z zapisami wyżej wymienionej umowy, Ochotnicze Straże Pożarne z dotacji gminnej utrzymują obiekty strażackie oraz kupują sprzęt na wyposażenie jednostek w celu podnoszenia i utrzymania gotowości bojowej. </w:t>
      </w:r>
    </w:p>
    <w:p w:rsidR="00071F0B" w:rsidRDefault="00071F0B" w:rsidP="00071F0B">
      <w:pPr>
        <w:jc w:val="both"/>
      </w:pPr>
      <w:r>
        <w:t>W przypadku akcji ratunkowych prowadzonych na większą skalę (długotrwały okres prowadzenia działań), gmina dostarcza strażakom napoje oraz posiłki regeneracyjne.</w:t>
      </w:r>
    </w:p>
    <w:p w:rsidR="008376E2" w:rsidRDefault="00004D72" w:rsidP="008376E2">
      <w:pPr>
        <w:ind w:firstLine="708"/>
        <w:jc w:val="both"/>
      </w:pPr>
      <w:r>
        <w:rPr>
          <w:rFonts w:cs="Times New Roman"/>
          <w:szCs w:val="28"/>
        </w:rPr>
        <w:t xml:space="preserve">   </w:t>
      </w:r>
      <w:r w:rsidR="008D0C64">
        <w:rPr>
          <w:rFonts w:cs="Times New Roman"/>
          <w:szCs w:val="28"/>
        </w:rPr>
        <w:t xml:space="preserve">Dodatkowo </w:t>
      </w:r>
      <w:r w:rsidR="008376E2">
        <w:rPr>
          <w:rFonts w:cs="Times New Roman"/>
          <w:szCs w:val="28"/>
        </w:rPr>
        <w:t>p</w:t>
      </w:r>
      <w:r w:rsidR="008D0C64">
        <w:t xml:space="preserve">ragnę poinformować, że wszystkie wnioski traktuję bardzo poważnie, ten również, ale ze </w:t>
      </w:r>
      <w:r w:rsidR="00573004">
        <w:t>względu na ograniczone środki w </w:t>
      </w:r>
      <w:r w:rsidR="008D0C64">
        <w:t>budżecie gminy, nie m</w:t>
      </w:r>
      <w:r w:rsidR="008376E2">
        <w:t>a możliwości wsparcia jeszcze w </w:t>
      </w:r>
      <w:r w:rsidR="008D0C64">
        <w:t xml:space="preserve">tym roku OSP biorących udział w usuwaniu skutków wichury 15 sierpnia 2015 r. </w:t>
      </w:r>
    </w:p>
    <w:p w:rsidR="00004D72" w:rsidRDefault="000126FB" w:rsidP="00004D72">
      <w:pPr>
        <w:ind w:firstLine="708"/>
        <w:jc w:val="both"/>
        <w:rPr>
          <w:rFonts w:cs="Times New Roman"/>
          <w:szCs w:val="28"/>
        </w:rPr>
      </w:pPr>
      <w:r>
        <w:t>Zdaję sobie sprawę, że potrzeb jest dużo</w:t>
      </w:r>
      <w:r w:rsidR="008D0C64">
        <w:t xml:space="preserve"> i ze swojej strony staram się, aby coroczne dotacje były możliwie wystarczające na zakup niezbędnych sprzętów, które sukcesywnie są uzupełniane przez OSP działające na terenie gminy Śrem. </w:t>
      </w:r>
    </w:p>
    <w:p w:rsidR="00004D72" w:rsidRPr="00B36F23" w:rsidRDefault="00004D72" w:rsidP="00004D72">
      <w:pPr>
        <w:ind w:firstLine="708"/>
        <w:jc w:val="both"/>
        <w:rPr>
          <w:rFonts w:cs="Times New Roman"/>
          <w:szCs w:val="28"/>
        </w:rPr>
      </w:pPr>
    </w:p>
    <w:p w:rsidR="008E5242" w:rsidRDefault="008E5242" w:rsidP="008E5242">
      <w:pPr>
        <w:pStyle w:val="Akapitzlist"/>
        <w:numPr>
          <w:ilvl w:val="0"/>
          <w:numId w:val="1"/>
        </w:numPr>
        <w:spacing w:after="240"/>
        <w:jc w:val="both"/>
        <w:rPr>
          <w:rFonts w:cs="Times New Roman"/>
          <w:szCs w:val="28"/>
        </w:rPr>
      </w:pPr>
      <w:r>
        <w:rPr>
          <w:rFonts w:cs="Times New Roman"/>
          <w:szCs w:val="28"/>
        </w:rPr>
        <w:lastRenderedPageBreak/>
        <w:t>uzgodnieni</w:t>
      </w:r>
      <w:r w:rsidR="00B36F23">
        <w:rPr>
          <w:rFonts w:cs="Times New Roman"/>
          <w:szCs w:val="28"/>
        </w:rPr>
        <w:t>a</w:t>
      </w:r>
      <w:r>
        <w:rPr>
          <w:rFonts w:cs="Times New Roman"/>
          <w:szCs w:val="28"/>
        </w:rPr>
        <w:t xml:space="preserve"> z sołtysem  i Radą Sołecką wsi </w:t>
      </w:r>
      <w:proofErr w:type="spellStart"/>
      <w:r>
        <w:rPr>
          <w:rFonts w:cs="Times New Roman"/>
          <w:szCs w:val="28"/>
        </w:rPr>
        <w:t>Pysząca</w:t>
      </w:r>
      <w:proofErr w:type="spellEnd"/>
      <w:r>
        <w:rPr>
          <w:rFonts w:cs="Times New Roman"/>
          <w:szCs w:val="28"/>
        </w:rPr>
        <w:t xml:space="preserve"> ewentualnej zmiany terminu nasadzenia drzew i krzewów przez firmę SANBUD i skupieniu się na </w:t>
      </w:r>
      <w:proofErr w:type="spellStart"/>
      <w:r>
        <w:rPr>
          <w:rFonts w:cs="Times New Roman"/>
          <w:szCs w:val="28"/>
        </w:rPr>
        <w:t>nasadzeniach</w:t>
      </w:r>
      <w:proofErr w:type="spellEnd"/>
      <w:r>
        <w:rPr>
          <w:rFonts w:cs="Times New Roman"/>
          <w:szCs w:val="28"/>
        </w:rPr>
        <w:t xml:space="preserve">, które tworzyłyby barierę ochronną tego zakładu, a terenami zamieszkałymi przez mieszkańców. </w:t>
      </w:r>
    </w:p>
    <w:p w:rsidR="00B36F23" w:rsidRPr="00B36F23" w:rsidRDefault="00B36F23" w:rsidP="00B36F23">
      <w:pPr>
        <w:pStyle w:val="Akapitzlist"/>
        <w:rPr>
          <w:rFonts w:cs="Times New Roman"/>
          <w:szCs w:val="28"/>
        </w:rPr>
      </w:pPr>
    </w:p>
    <w:p w:rsidR="00D04967" w:rsidRDefault="00D04967" w:rsidP="008D599C">
      <w:pPr>
        <w:ind w:firstLine="720"/>
        <w:jc w:val="both"/>
      </w:pPr>
      <w:r>
        <w:rPr>
          <w:rFonts w:cs="Times New Roman"/>
          <w:szCs w:val="28"/>
        </w:rPr>
        <w:t>Wyjaśniam, że z</w:t>
      </w:r>
      <w:r>
        <w:t xml:space="preserve">godnie z wydaną decyzją na usunięcie drzew, w chwili obecnej trwa sadzenie drzew i krzewów w łącznej liczbie 100 szt. na gruntach gminnych w obrębie sołectwa </w:t>
      </w:r>
      <w:proofErr w:type="spellStart"/>
      <w:r>
        <w:t>Pysząca</w:t>
      </w:r>
      <w:proofErr w:type="spellEnd"/>
      <w:r>
        <w:t xml:space="preserve">, w miejscach wskazanych przez sołtysa. </w:t>
      </w:r>
      <w:r>
        <w:tab/>
      </w:r>
    </w:p>
    <w:p w:rsidR="00FD7675" w:rsidRDefault="00D04967" w:rsidP="00D04967">
      <w:pPr>
        <w:ind w:firstLine="708"/>
        <w:jc w:val="both"/>
      </w:pPr>
      <w:r>
        <w:t>Równocześnie, na wniosek</w:t>
      </w:r>
      <w:r w:rsidRPr="003A6AB9">
        <w:t xml:space="preserve"> </w:t>
      </w:r>
      <w:r>
        <w:t>Przedsiębiorstwa</w:t>
      </w:r>
      <w:r w:rsidRPr="003A6AB9">
        <w:t xml:space="preserve"> </w:t>
      </w:r>
      <w:proofErr w:type="spellStart"/>
      <w:r w:rsidRPr="003A6AB9">
        <w:t>Produkcyjno</w:t>
      </w:r>
      <w:proofErr w:type="spellEnd"/>
      <w:r w:rsidRPr="003A6AB9">
        <w:t xml:space="preserve"> – Usługowe</w:t>
      </w:r>
      <w:r>
        <w:t>go „</w:t>
      </w:r>
      <w:proofErr w:type="spellStart"/>
      <w:r>
        <w:t>Sanbud</w:t>
      </w:r>
      <w:proofErr w:type="spellEnd"/>
      <w:r>
        <w:t>” Sp. z </w:t>
      </w:r>
      <w:r w:rsidRPr="003A6AB9">
        <w:t>o.o.</w:t>
      </w:r>
      <w:r>
        <w:t xml:space="preserve">, w październiku br. wydana została decyzja wydłużająca nałożony wcześniej termin </w:t>
      </w:r>
      <w:proofErr w:type="spellStart"/>
      <w:r>
        <w:t>nasadzeń</w:t>
      </w:r>
      <w:proofErr w:type="spellEnd"/>
      <w:r>
        <w:t xml:space="preserve"> zastępczych na gruntach będących w posiadaniu firmy „</w:t>
      </w:r>
      <w:proofErr w:type="spellStart"/>
      <w:r>
        <w:t>Sanbud</w:t>
      </w:r>
      <w:proofErr w:type="spellEnd"/>
      <w:r>
        <w:t xml:space="preserve">” do 30 września 2016 r. </w:t>
      </w:r>
    </w:p>
    <w:p w:rsidR="00FD7675" w:rsidRDefault="00D04967" w:rsidP="00FD7675">
      <w:pPr>
        <w:ind w:firstLine="708"/>
        <w:jc w:val="both"/>
      </w:pPr>
      <w:r>
        <w:t xml:space="preserve">Tak więc w 2016 roku 200 szt. drzew oraz 2000 szt. krzewów posadzonych winno zostać na gruntach wnioskodawcy w miejscowości </w:t>
      </w:r>
      <w:proofErr w:type="spellStart"/>
      <w:r>
        <w:t>Pysząca</w:t>
      </w:r>
      <w:proofErr w:type="spellEnd"/>
      <w:r>
        <w:t xml:space="preserve">. O dokładnej lokalizacji </w:t>
      </w:r>
      <w:proofErr w:type="spellStart"/>
      <w:r>
        <w:t>nasadzeń</w:t>
      </w:r>
      <w:proofErr w:type="spellEnd"/>
      <w:r>
        <w:t xml:space="preserve"> decydować będzie właściciel terenu. </w:t>
      </w:r>
    </w:p>
    <w:p w:rsidR="00D04967" w:rsidRDefault="00D04967" w:rsidP="00FD7675">
      <w:pPr>
        <w:ind w:firstLine="708"/>
        <w:jc w:val="both"/>
      </w:pPr>
      <w:r>
        <w:t xml:space="preserve">Sugestia dotycząca </w:t>
      </w:r>
      <w:proofErr w:type="spellStart"/>
      <w:r>
        <w:t>nasadzeń</w:t>
      </w:r>
      <w:proofErr w:type="spellEnd"/>
      <w:r>
        <w:t xml:space="preserve"> w formie bariery ochronnej od strony zabudowy mieszkaniowej przekazana zostanie firmie „</w:t>
      </w:r>
      <w:proofErr w:type="spellStart"/>
      <w:r>
        <w:t>Sanbud</w:t>
      </w:r>
      <w:proofErr w:type="spellEnd"/>
      <w:r>
        <w:t>”.</w:t>
      </w:r>
    </w:p>
    <w:p w:rsidR="002B2DAA" w:rsidRDefault="002B2DAA" w:rsidP="008E5242">
      <w:pPr>
        <w:spacing w:after="240"/>
        <w:jc w:val="both"/>
        <w:rPr>
          <w:rFonts w:cs="Times New Roman"/>
          <w:szCs w:val="28"/>
        </w:rPr>
      </w:pPr>
    </w:p>
    <w:p w:rsidR="008E5242" w:rsidRDefault="008E5242" w:rsidP="008E5242">
      <w:pPr>
        <w:spacing w:after="240"/>
        <w:jc w:val="both"/>
        <w:rPr>
          <w:rFonts w:cs="Times New Roman"/>
          <w:szCs w:val="28"/>
        </w:rPr>
      </w:pPr>
      <w:r>
        <w:rPr>
          <w:rFonts w:cs="Times New Roman"/>
          <w:szCs w:val="28"/>
        </w:rPr>
        <w:t>► Radn</w:t>
      </w:r>
      <w:r w:rsidR="00A956A0">
        <w:rPr>
          <w:rFonts w:cs="Times New Roman"/>
          <w:szCs w:val="28"/>
        </w:rPr>
        <w:t>ego</w:t>
      </w:r>
      <w:r>
        <w:rPr>
          <w:rFonts w:cs="Times New Roman"/>
          <w:szCs w:val="28"/>
        </w:rPr>
        <w:t>, Pan</w:t>
      </w:r>
      <w:r w:rsidR="00A956A0">
        <w:rPr>
          <w:rFonts w:cs="Times New Roman"/>
          <w:szCs w:val="28"/>
        </w:rPr>
        <w:t>a</w:t>
      </w:r>
      <w:r>
        <w:rPr>
          <w:rFonts w:cs="Times New Roman"/>
          <w:szCs w:val="28"/>
        </w:rPr>
        <w:t xml:space="preserve"> Cezary Strzelc</w:t>
      </w:r>
      <w:r w:rsidR="00A956A0">
        <w:rPr>
          <w:rFonts w:cs="Times New Roman"/>
          <w:szCs w:val="28"/>
        </w:rPr>
        <w:t>a w sprawie:</w:t>
      </w:r>
    </w:p>
    <w:p w:rsidR="008E5242" w:rsidRDefault="008E5242" w:rsidP="00C96DD8">
      <w:pPr>
        <w:ind w:left="708"/>
        <w:jc w:val="both"/>
        <w:rPr>
          <w:rFonts w:cs="Times New Roman"/>
          <w:szCs w:val="28"/>
        </w:rPr>
      </w:pPr>
      <w:r>
        <w:rPr>
          <w:rFonts w:cs="Times New Roman"/>
          <w:szCs w:val="28"/>
        </w:rPr>
        <w:t>1.usunięcia zieleni znajdującej się pomiędzy kostkami/płytami</w:t>
      </w:r>
      <w:r>
        <w:rPr>
          <w:rFonts w:cs="Times New Roman"/>
          <w:sz w:val="32"/>
          <w:szCs w:val="28"/>
        </w:rPr>
        <w:t xml:space="preserve"> </w:t>
      </w:r>
      <w:r>
        <w:rPr>
          <w:rFonts w:cs="Times New Roman"/>
          <w:szCs w:val="28"/>
        </w:rPr>
        <w:t xml:space="preserve">chodników i krawężników na ulicach: Malczewskiego, Grottgera, Kopernika, Kolberga, </w:t>
      </w:r>
      <w:proofErr w:type="spellStart"/>
      <w:r>
        <w:rPr>
          <w:rFonts w:cs="Times New Roman"/>
          <w:szCs w:val="28"/>
        </w:rPr>
        <w:t>Skłodowskiej-Curie</w:t>
      </w:r>
      <w:proofErr w:type="spellEnd"/>
      <w:r>
        <w:rPr>
          <w:rFonts w:cs="Times New Roman"/>
          <w:szCs w:val="28"/>
        </w:rPr>
        <w:t>, Tatarkiewicza, Romera, Strzeleckiego, Szymanowskiego, Chopina.</w:t>
      </w:r>
    </w:p>
    <w:p w:rsidR="00D744B5" w:rsidRDefault="00D744B5" w:rsidP="008E5242">
      <w:pPr>
        <w:ind w:left="426"/>
        <w:jc w:val="both"/>
        <w:rPr>
          <w:rFonts w:cs="Times New Roman"/>
          <w:szCs w:val="28"/>
        </w:rPr>
      </w:pPr>
    </w:p>
    <w:p w:rsidR="004C2378" w:rsidRPr="0050754E" w:rsidRDefault="004C2378" w:rsidP="008D599C">
      <w:pPr>
        <w:ind w:firstLine="708"/>
        <w:jc w:val="both"/>
      </w:pPr>
      <w:r>
        <w:rPr>
          <w:rFonts w:cs="Times New Roman"/>
          <w:szCs w:val="28"/>
        </w:rPr>
        <w:t xml:space="preserve">Informuję, że </w:t>
      </w:r>
      <w:r>
        <w:t>z</w:t>
      </w:r>
      <w:r w:rsidRPr="0050754E">
        <w:t xml:space="preserve">godnie z obowiązującą </w:t>
      </w:r>
      <w:r w:rsidR="00C96DD8">
        <w:t>umową na utrzymanie czystości i </w:t>
      </w:r>
      <w:r w:rsidRPr="0050754E">
        <w:t>porządku dróg gminnych i wewnętrznych będących w zarządzie gminy Śrem wykonawca ma obowiązek oczyszczać krawężniki, oraz powierzchnie chodników z wszelkich zanieczyszczeń w tym także chwastów. Częstotliwość sprzątania przedmiotowych ulic zost</w:t>
      </w:r>
      <w:r>
        <w:t>ała określona w umowie na raz w </w:t>
      </w:r>
      <w:r w:rsidRPr="0050754E">
        <w:t>miesiącu, przy czym ulice: Malczewskiego, Grottgera, Kopernika, Kolberga, Skłodowskiej - Curie, Tatarkiewicza, Romera, Strzeleckiego są sprzątane w</w:t>
      </w:r>
      <w:r>
        <w:t> </w:t>
      </w:r>
      <w:r w:rsidRPr="0050754E">
        <w:t>czwartym tygodniu miesiąca, natomiast ulice Szymanowskiego, Chopina są sprzątane w pierwszym tygodniu miesiąca.  Jednocześnie informujemy, iż tut. Urząd zwrócił uwagę Przedsiębiorstwu Gospodarki Komunalnej w Śremie Sp. z o.o. (wyko</w:t>
      </w:r>
      <w:r>
        <w:t>nawcy) na ww. fakt i poprosił o </w:t>
      </w:r>
      <w:r w:rsidRPr="0050754E">
        <w:t>dokładniejsze sprzątanie chodników wraz z odchwaszczaniem poprzerastanych chwastami krawężników.</w:t>
      </w:r>
    </w:p>
    <w:p w:rsidR="004C2378" w:rsidRDefault="004C2378" w:rsidP="004C2378">
      <w:pPr>
        <w:jc w:val="both"/>
      </w:pPr>
      <w:r>
        <w:tab/>
        <w:t>Równocześnie jednak należy</w:t>
      </w:r>
      <w:r w:rsidRPr="0050754E">
        <w:t xml:space="preserve"> zauważyć, że zgodnie z § 4 ust. 1 Regulaminu utrzymania czystości i porządku </w:t>
      </w:r>
      <w:r>
        <w:t xml:space="preserve">na terenie gminy Śrem oraz </w:t>
      </w:r>
      <w:r>
        <w:lastRenderedPageBreak/>
        <w:t>art. </w:t>
      </w:r>
      <w:r w:rsidRPr="0050754E">
        <w:t>5 ust. 1 pkt. 4 ustawy z dnia 13 września 1996 r. o ut</w:t>
      </w:r>
      <w:r>
        <w:t>rzymaniu czystości i porządku w </w:t>
      </w:r>
      <w:r w:rsidRPr="0050754E">
        <w:t>gminach, jednym z obowiązków właścicieli nieruchomości wzdłuż której przebiega chodnik jest sprzątanie wszelkich zanieczyszczeń powstałych na jego powierzchni.</w:t>
      </w:r>
    </w:p>
    <w:p w:rsidR="004C2378" w:rsidRDefault="004C2378" w:rsidP="008E5242">
      <w:pPr>
        <w:ind w:left="426"/>
        <w:jc w:val="both"/>
        <w:rPr>
          <w:rFonts w:cs="Times New Roman"/>
          <w:szCs w:val="28"/>
        </w:rPr>
      </w:pPr>
    </w:p>
    <w:p w:rsidR="008E5242" w:rsidRDefault="008E5242" w:rsidP="008E5242">
      <w:pPr>
        <w:ind w:left="426"/>
        <w:jc w:val="both"/>
        <w:rPr>
          <w:rFonts w:cs="Times New Roman"/>
          <w:szCs w:val="28"/>
        </w:rPr>
      </w:pPr>
      <w:r>
        <w:rPr>
          <w:rFonts w:cs="Times New Roman"/>
          <w:szCs w:val="28"/>
        </w:rPr>
        <w:t>2. wymiany paru kostek brukowych przy studzience znajdującej się na ul. Kolberga , na wysokości budynku nr 13.</w:t>
      </w:r>
    </w:p>
    <w:p w:rsidR="00F40A51" w:rsidRDefault="00F40A51" w:rsidP="00F40A51">
      <w:pPr>
        <w:jc w:val="both"/>
        <w:rPr>
          <w:rFonts w:cs="Times New Roman"/>
          <w:szCs w:val="28"/>
        </w:rPr>
      </w:pPr>
    </w:p>
    <w:p w:rsidR="00F40A51" w:rsidRDefault="00F40A51" w:rsidP="00F40A51">
      <w:pPr>
        <w:jc w:val="both"/>
        <w:rPr>
          <w:rFonts w:cs="Times New Roman"/>
          <w:szCs w:val="28"/>
        </w:rPr>
      </w:pPr>
      <w:r>
        <w:rPr>
          <w:rFonts w:cs="Times New Roman"/>
          <w:szCs w:val="28"/>
        </w:rPr>
        <w:tab/>
        <w:t xml:space="preserve">Informuję, że </w:t>
      </w:r>
      <w:r w:rsidR="0039426A">
        <w:rPr>
          <w:rFonts w:cs="Times New Roman"/>
          <w:szCs w:val="28"/>
        </w:rPr>
        <w:t>n</w:t>
      </w:r>
      <w:r w:rsidR="0039426A">
        <w:t>awierzchnia wokół studzienki na ul. Kolberga zostanie naprawiona w ramach bieżącej modernizacji nawierzchni w listopadzie br.</w:t>
      </w:r>
    </w:p>
    <w:p w:rsidR="008E5242" w:rsidRDefault="008E5242" w:rsidP="008E5242">
      <w:pPr>
        <w:ind w:left="426"/>
        <w:jc w:val="both"/>
        <w:rPr>
          <w:rFonts w:cs="Times New Roman"/>
          <w:szCs w:val="28"/>
        </w:rPr>
      </w:pPr>
    </w:p>
    <w:p w:rsidR="008E5242" w:rsidRDefault="008E5242" w:rsidP="008E5242">
      <w:pPr>
        <w:jc w:val="both"/>
        <w:rPr>
          <w:rFonts w:cs="Times New Roman"/>
          <w:szCs w:val="28"/>
        </w:rPr>
      </w:pPr>
      <w:r>
        <w:rPr>
          <w:rFonts w:cs="Times New Roman"/>
          <w:szCs w:val="28"/>
        </w:rPr>
        <w:t>► Radn</w:t>
      </w:r>
      <w:r w:rsidR="00F40A51">
        <w:rPr>
          <w:rFonts w:cs="Times New Roman"/>
          <w:szCs w:val="28"/>
        </w:rPr>
        <w:t xml:space="preserve">ego, Pana </w:t>
      </w:r>
      <w:r>
        <w:rPr>
          <w:rFonts w:cs="Times New Roman"/>
          <w:szCs w:val="28"/>
        </w:rPr>
        <w:t xml:space="preserve"> Tomasz</w:t>
      </w:r>
      <w:r w:rsidR="00F40A51">
        <w:rPr>
          <w:rFonts w:cs="Times New Roman"/>
          <w:szCs w:val="28"/>
        </w:rPr>
        <w:t>a</w:t>
      </w:r>
      <w:r>
        <w:rPr>
          <w:rFonts w:cs="Times New Roman"/>
          <w:szCs w:val="28"/>
        </w:rPr>
        <w:t xml:space="preserve"> </w:t>
      </w:r>
      <w:proofErr w:type="spellStart"/>
      <w:r>
        <w:rPr>
          <w:rFonts w:cs="Times New Roman"/>
          <w:szCs w:val="28"/>
        </w:rPr>
        <w:t>Klaczyński</w:t>
      </w:r>
      <w:r w:rsidR="00F40A51">
        <w:rPr>
          <w:rFonts w:cs="Times New Roman"/>
          <w:szCs w:val="28"/>
        </w:rPr>
        <w:t>ego</w:t>
      </w:r>
      <w:proofErr w:type="spellEnd"/>
      <w:r w:rsidR="00F40A51">
        <w:rPr>
          <w:rFonts w:cs="Times New Roman"/>
          <w:szCs w:val="28"/>
        </w:rPr>
        <w:t xml:space="preserve"> w sprawie:</w:t>
      </w:r>
    </w:p>
    <w:p w:rsidR="008E5242" w:rsidRDefault="008E5242" w:rsidP="008E5242">
      <w:pPr>
        <w:jc w:val="both"/>
        <w:rPr>
          <w:rFonts w:cs="Times New Roman"/>
          <w:szCs w:val="28"/>
        </w:rPr>
      </w:pPr>
    </w:p>
    <w:p w:rsidR="008E5242" w:rsidRDefault="008E5242" w:rsidP="008E5242">
      <w:pPr>
        <w:pStyle w:val="Akapitzlist"/>
        <w:numPr>
          <w:ilvl w:val="0"/>
          <w:numId w:val="2"/>
        </w:numPr>
        <w:jc w:val="both"/>
        <w:rPr>
          <w:rFonts w:cs="Times New Roman"/>
          <w:szCs w:val="28"/>
        </w:rPr>
      </w:pPr>
      <w:r>
        <w:rPr>
          <w:rFonts w:cs="Times New Roman"/>
          <w:szCs w:val="28"/>
        </w:rPr>
        <w:t>zdjęci</w:t>
      </w:r>
      <w:r w:rsidR="00F40A51">
        <w:rPr>
          <w:rFonts w:cs="Times New Roman"/>
          <w:szCs w:val="28"/>
        </w:rPr>
        <w:t>a</w:t>
      </w:r>
      <w:r>
        <w:rPr>
          <w:rFonts w:cs="Times New Roman"/>
          <w:szCs w:val="28"/>
        </w:rPr>
        <w:t xml:space="preserve"> siatek z bramek na boisku piłkarskim przy ul. Komorowskiego 5 i przy ul. Staszica oraz udzieleni</w:t>
      </w:r>
      <w:r w:rsidR="00F40A51">
        <w:rPr>
          <w:rFonts w:cs="Times New Roman"/>
          <w:szCs w:val="28"/>
        </w:rPr>
        <w:t>a</w:t>
      </w:r>
      <w:r>
        <w:rPr>
          <w:rFonts w:cs="Times New Roman"/>
          <w:szCs w:val="28"/>
        </w:rPr>
        <w:t xml:space="preserve"> informacji, kto dokonał zdjęcia siatek i gdzie one będą.</w:t>
      </w:r>
    </w:p>
    <w:p w:rsidR="00F40A51" w:rsidRDefault="00F40A51" w:rsidP="00F40A51">
      <w:pPr>
        <w:jc w:val="both"/>
        <w:rPr>
          <w:rFonts w:cs="Times New Roman"/>
          <w:szCs w:val="28"/>
        </w:rPr>
      </w:pPr>
    </w:p>
    <w:p w:rsidR="00E41B9C" w:rsidRPr="0050754E" w:rsidRDefault="00E41B9C" w:rsidP="008D599C">
      <w:pPr>
        <w:ind w:firstLine="708"/>
        <w:jc w:val="both"/>
      </w:pPr>
      <w:r>
        <w:rPr>
          <w:rFonts w:cs="Times New Roman"/>
          <w:szCs w:val="28"/>
        </w:rPr>
        <w:t>Wyjaśniam,</w:t>
      </w:r>
      <w:r w:rsidR="008D599C">
        <w:rPr>
          <w:rFonts w:cs="Times New Roman"/>
          <w:szCs w:val="28"/>
        </w:rPr>
        <w:t xml:space="preserve"> </w:t>
      </w:r>
      <w:r w:rsidR="00F40A51">
        <w:rPr>
          <w:rFonts w:cs="Times New Roman"/>
          <w:szCs w:val="28"/>
        </w:rPr>
        <w:t xml:space="preserve">że </w:t>
      </w:r>
      <w:r w:rsidRPr="0050754E">
        <w:t>sia</w:t>
      </w:r>
      <w:r>
        <w:t>tki z bramek na boisku przy ul. </w:t>
      </w:r>
      <w:r w:rsidRPr="0050754E">
        <w:t>Komorowskiego/Staszica zostaną zdemontowane do końca listopada br. Demontaż siatek zostanie wykonany przez Przedsiębiorstwo Gospodarki Komunalnej w Śremie Sp. z o.o. – administratora przedmiotowego terenu. Siatki zostaną zmagazynowane na okres zimy na terenie siedziby Spółki.</w:t>
      </w:r>
    </w:p>
    <w:p w:rsidR="00F40A51" w:rsidRPr="00F40A51" w:rsidRDefault="00F40A51" w:rsidP="004D360F">
      <w:pPr>
        <w:jc w:val="both"/>
        <w:rPr>
          <w:rFonts w:cs="Times New Roman"/>
          <w:szCs w:val="28"/>
        </w:rPr>
      </w:pPr>
    </w:p>
    <w:p w:rsidR="008E5242" w:rsidRDefault="00D744B5" w:rsidP="008E5242">
      <w:pPr>
        <w:pStyle w:val="Akapitzlist"/>
        <w:numPr>
          <w:ilvl w:val="0"/>
          <w:numId w:val="2"/>
        </w:numPr>
        <w:jc w:val="both"/>
        <w:rPr>
          <w:rFonts w:cs="Times New Roman"/>
          <w:szCs w:val="28"/>
        </w:rPr>
      </w:pPr>
      <w:r>
        <w:rPr>
          <w:rFonts w:cs="Times New Roman"/>
          <w:szCs w:val="28"/>
        </w:rPr>
        <w:t>zintensyfiko</w:t>
      </w:r>
      <w:r w:rsidR="009F46C9">
        <w:rPr>
          <w:rFonts w:cs="Times New Roman"/>
          <w:szCs w:val="28"/>
        </w:rPr>
        <w:t xml:space="preserve">wania </w:t>
      </w:r>
      <w:r w:rsidR="008E5242">
        <w:rPr>
          <w:rFonts w:cs="Times New Roman"/>
          <w:szCs w:val="28"/>
        </w:rPr>
        <w:t>działań skutkujących zakazem stawania samochodów na płycie 20 Października na Rynku.</w:t>
      </w:r>
    </w:p>
    <w:p w:rsidR="009F46C9" w:rsidRDefault="009F46C9" w:rsidP="009F46C9">
      <w:pPr>
        <w:jc w:val="both"/>
        <w:rPr>
          <w:rFonts w:cs="Times New Roman"/>
          <w:szCs w:val="28"/>
        </w:rPr>
      </w:pPr>
    </w:p>
    <w:p w:rsidR="003E6A64" w:rsidRPr="003E6A64" w:rsidRDefault="009F46C9" w:rsidP="003E6A64">
      <w:pPr>
        <w:ind w:firstLine="708"/>
        <w:jc w:val="both"/>
        <w:rPr>
          <w:rFonts w:cs="Times New Roman"/>
          <w:szCs w:val="28"/>
        </w:rPr>
      </w:pPr>
      <w:r>
        <w:rPr>
          <w:rFonts w:cs="Times New Roman"/>
          <w:szCs w:val="28"/>
        </w:rPr>
        <w:t xml:space="preserve">Informuję, że </w:t>
      </w:r>
      <w:r w:rsidR="003E6A64">
        <w:rPr>
          <w:rFonts w:cs="Times New Roman"/>
          <w:szCs w:val="28"/>
        </w:rPr>
        <w:t>w</w:t>
      </w:r>
      <w:r w:rsidR="003E6A64" w:rsidRPr="003E6A64">
        <w:rPr>
          <w:rFonts w:cs="Times New Roman"/>
          <w:szCs w:val="28"/>
        </w:rPr>
        <w:t xml:space="preserve"> najbliższym czasie ustawiony zostanie na wjeździe na płytę rynku element architektury ogrodowej blokujący wjazd.</w:t>
      </w:r>
    </w:p>
    <w:p w:rsidR="00847617" w:rsidRPr="00847617" w:rsidRDefault="00847617" w:rsidP="00847617">
      <w:pPr>
        <w:jc w:val="both"/>
        <w:rPr>
          <w:rFonts w:cs="Times New Roman"/>
          <w:szCs w:val="28"/>
        </w:rPr>
      </w:pPr>
    </w:p>
    <w:p w:rsidR="008E5242" w:rsidRDefault="008E5242" w:rsidP="008E5242">
      <w:pPr>
        <w:pStyle w:val="Akapitzlist"/>
        <w:numPr>
          <w:ilvl w:val="0"/>
          <w:numId w:val="2"/>
        </w:numPr>
        <w:jc w:val="both"/>
        <w:rPr>
          <w:rFonts w:cs="Times New Roman"/>
          <w:szCs w:val="28"/>
        </w:rPr>
      </w:pPr>
      <w:r>
        <w:rPr>
          <w:rFonts w:cs="Times New Roman"/>
          <w:szCs w:val="28"/>
        </w:rPr>
        <w:t>podjęci</w:t>
      </w:r>
      <w:r w:rsidR="00847617">
        <w:rPr>
          <w:rFonts w:cs="Times New Roman"/>
          <w:szCs w:val="28"/>
        </w:rPr>
        <w:t>a</w:t>
      </w:r>
      <w:r>
        <w:rPr>
          <w:rFonts w:cs="Times New Roman"/>
          <w:szCs w:val="28"/>
        </w:rPr>
        <w:t xml:space="preserve"> prac związanych ze zmianą uchwały Rady  w sprawie przeprowadzania konsultacji społecznych dotyczących budżetu obywatelskiego uwzględniając procedurę odwoławczą od decyzji komisji kwalifikującej wnioski.</w:t>
      </w:r>
    </w:p>
    <w:p w:rsidR="00847617" w:rsidRPr="00847617" w:rsidRDefault="00847617" w:rsidP="00847617">
      <w:pPr>
        <w:pStyle w:val="Akapitzlist"/>
        <w:rPr>
          <w:rFonts w:cs="Times New Roman"/>
          <w:szCs w:val="28"/>
        </w:rPr>
      </w:pPr>
    </w:p>
    <w:p w:rsidR="005E5E6B" w:rsidRDefault="00847617" w:rsidP="005E5E6B">
      <w:pPr>
        <w:ind w:firstLine="360"/>
        <w:jc w:val="both"/>
      </w:pPr>
      <w:r>
        <w:rPr>
          <w:rFonts w:cs="Times New Roman"/>
          <w:szCs w:val="28"/>
        </w:rPr>
        <w:t>Wyjaśniam, że</w:t>
      </w:r>
      <w:r w:rsidR="005E5E6B">
        <w:rPr>
          <w:rFonts w:cs="Times New Roman"/>
          <w:szCs w:val="28"/>
        </w:rPr>
        <w:t xml:space="preserve"> </w:t>
      </w:r>
      <w:r w:rsidR="005E5E6B">
        <w:t xml:space="preserve">prace w zakresie nowelizacji uchwały nr 43/V/2015 w sprawie przeprowadzania konsultacji społecznych dotyczących budżetu obywatelskiego zostaną podjęte po zakończeniu pierwszej edycji Budżetu Obywatelskiego Śremu. </w:t>
      </w:r>
    </w:p>
    <w:p w:rsidR="005E5E6B" w:rsidRDefault="005E5E6B" w:rsidP="005E5E6B">
      <w:pPr>
        <w:ind w:firstLine="360"/>
        <w:jc w:val="both"/>
      </w:pPr>
      <w:r>
        <w:t xml:space="preserve">W trakcie przygotowywania zmian rozpatrzone zostaną wszystkie zgłoszone wcześniej wnioski i propozycje.  </w:t>
      </w:r>
    </w:p>
    <w:p w:rsidR="005E5E6B" w:rsidRDefault="005E5E6B" w:rsidP="005E5E6B">
      <w:pPr>
        <w:ind w:firstLine="360"/>
        <w:jc w:val="both"/>
      </w:pPr>
    </w:p>
    <w:p w:rsidR="002B2DAA" w:rsidRDefault="002B2DAA" w:rsidP="008E5242">
      <w:pPr>
        <w:rPr>
          <w:rFonts w:cs="Times New Roman"/>
          <w:b/>
          <w:szCs w:val="28"/>
        </w:rPr>
      </w:pPr>
    </w:p>
    <w:p w:rsidR="008E5242" w:rsidRDefault="008E5242" w:rsidP="008E5242">
      <w:pPr>
        <w:rPr>
          <w:rFonts w:cs="Times New Roman"/>
          <w:b/>
          <w:szCs w:val="28"/>
        </w:rPr>
      </w:pPr>
      <w:r>
        <w:rPr>
          <w:rFonts w:cs="Times New Roman"/>
          <w:b/>
          <w:szCs w:val="28"/>
        </w:rPr>
        <w:lastRenderedPageBreak/>
        <w:t>ZAPYTANIA:</w:t>
      </w:r>
    </w:p>
    <w:p w:rsidR="008E5242" w:rsidRDefault="008E5242" w:rsidP="008E5242">
      <w:pPr>
        <w:rPr>
          <w:rFonts w:cs="Times New Roman"/>
          <w:b/>
          <w:szCs w:val="28"/>
        </w:rPr>
      </w:pPr>
    </w:p>
    <w:p w:rsidR="008E5242" w:rsidRDefault="008E5242" w:rsidP="008E5242">
      <w:pPr>
        <w:rPr>
          <w:rFonts w:cs="Times New Roman"/>
          <w:szCs w:val="28"/>
        </w:rPr>
      </w:pPr>
      <w:r>
        <w:rPr>
          <w:rFonts w:cs="Times New Roman"/>
          <w:b/>
          <w:szCs w:val="28"/>
        </w:rPr>
        <w:t xml:space="preserve">► </w:t>
      </w:r>
      <w:r>
        <w:rPr>
          <w:rFonts w:cs="Times New Roman"/>
          <w:szCs w:val="28"/>
        </w:rPr>
        <w:t>Radn</w:t>
      </w:r>
      <w:r w:rsidR="0065415B">
        <w:rPr>
          <w:rFonts w:cs="Times New Roman"/>
          <w:szCs w:val="28"/>
        </w:rPr>
        <w:t>ego</w:t>
      </w:r>
      <w:r>
        <w:rPr>
          <w:rFonts w:cs="Times New Roman"/>
          <w:szCs w:val="28"/>
        </w:rPr>
        <w:t>, Pan</w:t>
      </w:r>
      <w:r w:rsidR="0065415B">
        <w:rPr>
          <w:rFonts w:cs="Times New Roman"/>
          <w:szCs w:val="28"/>
        </w:rPr>
        <w:t>a</w:t>
      </w:r>
      <w:r>
        <w:rPr>
          <w:rFonts w:cs="Times New Roman"/>
          <w:szCs w:val="28"/>
        </w:rPr>
        <w:t xml:space="preserve"> Mark</w:t>
      </w:r>
      <w:r w:rsidR="0065415B">
        <w:rPr>
          <w:rFonts w:cs="Times New Roman"/>
          <w:szCs w:val="28"/>
        </w:rPr>
        <w:t>a</w:t>
      </w:r>
      <w:r>
        <w:rPr>
          <w:rFonts w:cs="Times New Roman"/>
          <w:szCs w:val="28"/>
        </w:rPr>
        <w:t xml:space="preserve"> Basaj</w:t>
      </w:r>
      <w:r w:rsidR="0065415B">
        <w:rPr>
          <w:rFonts w:cs="Times New Roman"/>
          <w:szCs w:val="28"/>
        </w:rPr>
        <w:t>a</w:t>
      </w:r>
      <w:r>
        <w:rPr>
          <w:rFonts w:cs="Times New Roman"/>
          <w:szCs w:val="28"/>
        </w:rPr>
        <w:t>:</w:t>
      </w:r>
    </w:p>
    <w:p w:rsidR="008E5242" w:rsidRDefault="008E5242" w:rsidP="008E5242">
      <w:pPr>
        <w:rPr>
          <w:rFonts w:cs="Times New Roman"/>
          <w:b/>
          <w:szCs w:val="28"/>
        </w:rPr>
      </w:pPr>
    </w:p>
    <w:p w:rsidR="008E5242" w:rsidRDefault="008E5242" w:rsidP="008E5242">
      <w:pPr>
        <w:pStyle w:val="Akapitzlist"/>
        <w:numPr>
          <w:ilvl w:val="0"/>
          <w:numId w:val="3"/>
        </w:numPr>
        <w:spacing w:after="200"/>
        <w:jc w:val="both"/>
        <w:rPr>
          <w:rFonts w:cs="Times New Roman"/>
          <w:szCs w:val="28"/>
        </w:rPr>
      </w:pPr>
      <w:r>
        <w:rPr>
          <w:rFonts w:cs="Times New Roman"/>
          <w:szCs w:val="28"/>
        </w:rPr>
        <w:t>Czy firma wywożąca odpady (zmieszane i segregowane) może nakazywać właścicielom nieruchomości postępowania lub zachowania nieokreślone w uchwalonym przez Radę regulaminie np. godziny wystawiania pojemników i worków, zawiązywanie worków itp.</w:t>
      </w:r>
    </w:p>
    <w:p w:rsidR="0065415B" w:rsidRPr="00C750E1" w:rsidRDefault="0065415B" w:rsidP="0065415B">
      <w:pPr>
        <w:ind w:firstLine="360"/>
        <w:jc w:val="both"/>
      </w:pPr>
      <w:r>
        <w:rPr>
          <w:rFonts w:cs="Times New Roman"/>
          <w:szCs w:val="28"/>
        </w:rPr>
        <w:t>Wyjaśniam, że w</w:t>
      </w:r>
      <w:r w:rsidRPr="00C750E1">
        <w:t xml:space="preserve"> uchwale nr 505/XLVII/2014 Ra</w:t>
      </w:r>
      <w:r w:rsidR="009F46C9">
        <w:t xml:space="preserve">dy Miejskiej w Śremie </w:t>
      </w:r>
      <w:r>
        <w:t xml:space="preserve"> </w:t>
      </w:r>
      <w:r w:rsidR="004B6FE5">
        <w:t>z </w:t>
      </w:r>
      <w:r>
        <w:t>26 </w:t>
      </w:r>
      <w:r w:rsidRPr="00C750E1">
        <w:t>czerwca 2014 r. w sprawie szczegółowych zasad utrzyma</w:t>
      </w:r>
      <w:r>
        <w:t>nia czystości i </w:t>
      </w:r>
      <w:r w:rsidRPr="00C750E1">
        <w:t xml:space="preserve">porządku na terenie gminy Śrem (Dz. Urz. Woj. </w:t>
      </w:r>
      <w:proofErr w:type="spellStart"/>
      <w:r w:rsidRPr="00C750E1">
        <w:t>Wielk</w:t>
      </w:r>
      <w:proofErr w:type="spellEnd"/>
      <w:r w:rsidRPr="00C750E1">
        <w:t xml:space="preserve">. z 2015 r., poz. 4541) określone zostały godziny, do której należy wystawiać odpady. </w:t>
      </w:r>
    </w:p>
    <w:p w:rsidR="0065415B" w:rsidRPr="00C750E1" w:rsidRDefault="0065415B" w:rsidP="0065415B">
      <w:pPr>
        <w:jc w:val="both"/>
      </w:pPr>
      <w:r>
        <w:tab/>
      </w:r>
      <w:r w:rsidRPr="00C750E1">
        <w:t>Podmiot realizujący odbiór od</w:t>
      </w:r>
      <w:r>
        <w:t>padów może nie odebrać worków z </w:t>
      </w:r>
      <w:r w:rsidRPr="00C750E1">
        <w:t>wysegregowanymi odpadami w sytuacji, gdy naruszono zasady prawidłowej segregacji. Na potwierdzenie zaistniałej sytuacji zostawiany jest materiał informacyjny w formie naklejki o powodzie nieodebrania odpadów.</w:t>
      </w:r>
    </w:p>
    <w:p w:rsidR="0065415B" w:rsidRDefault="0065415B" w:rsidP="004D360F">
      <w:pPr>
        <w:jc w:val="both"/>
      </w:pPr>
      <w:r>
        <w:tab/>
      </w:r>
      <w:r w:rsidRPr="00C750E1">
        <w:t>Ponadto w przygotowaniu jest no</w:t>
      </w:r>
      <w:r>
        <w:t>wy projekt powyższej uchwały, w </w:t>
      </w:r>
      <w:r w:rsidRPr="00C750E1">
        <w:t xml:space="preserve">którym zostaną określone wymogi związane z obowiązkiem wiązania worków, powodach nieodebrania odpadów oraz zmiana godziny wystawiania odpadów. </w:t>
      </w:r>
    </w:p>
    <w:p w:rsidR="004D360F" w:rsidRPr="004D360F" w:rsidRDefault="004D360F" w:rsidP="004D360F">
      <w:pPr>
        <w:jc w:val="both"/>
      </w:pPr>
    </w:p>
    <w:p w:rsidR="008E5242" w:rsidRDefault="008E5242" w:rsidP="008E5242">
      <w:pPr>
        <w:pStyle w:val="Akapitzlist"/>
        <w:numPr>
          <w:ilvl w:val="0"/>
          <w:numId w:val="3"/>
        </w:numPr>
        <w:spacing w:after="200"/>
        <w:jc w:val="both"/>
        <w:rPr>
          <w:rFonts w:cs="Times New Roman"/>
          <w:szCs w:val="28"/>
        </w:rPr>
      </w:pPr>
      <w:r>
        <w:rPr>
          <w:rFonts w:cs="Times New Roman"/>
          <w:szCs w:val="28"/>
        </w:rPr>
        <w:t>Ile i na jaką wartość w latach 2006-2015 sporządzono i sfinansowano z budżetu gminy dokumentacje (projekty) budowlane drogowe, obiektowe i sieciowe, które utraciły ważność lub ich realizacja  jest zagrożona z podaniem ich tytułów i poniesionych kosztów (dla każdego tytułu odrębnie).</w:t>
      </w:r>
    </w:p>
    <w:p w:rsidR="00C00A71" w:rsidRDefault="00C00A71" w:rsidP="00C00A71">
      <w:pPr>
        <w:spacing w:after="200"/>
        <w:ind w:firstLine="360"/>
        <w:jc w:val="both"/>
        <w:rPr>
          <w:rFonts w:cs="Times New Roman"/>
          <w:szCs w:val="28"/>
        </w:rPr>
      </w:pPr>
      <w:r>
        <w:rPr>
          <w:rFonts w:cs="Times New Roman"/>
          <w:szCs w:val="28"/>
        </w:rPr>
        <w:t>Poniżej przedstawiam wykaz, o który Pan radny prosił:</w:t>
      </w:r>
    </w:p>
    <w:p w:rsidR="00C00A71" w:rsidRPr="007F6A53" w:rsidRDefault="00C00A71" w:rsidP="00C00A71">
      <w:pPr>
        <w:jc w:val="center"/>
        <w:rPr>
          <w:b/>
        </w:rPr>
      </w:pPr>
      <w:r w:rsidRPr="007F6A53">
        <w:rPr>
          <w:b/>
        </w:rPr>
        <w:t>WYKAZ DOKUMENTACJI PROJEKTOWYCH I POZWOLEŃ NA BUDOWĘ DRÓG</w:t>
      </w:r>
      <w:r>
        <w:rPr>
          <w:b/>
        </w:rPr>
        <w:t xml:space="preserve"> i BUDYNKÓW, które utraciły ważność w latach 2006-2015</w:t>
      </w:r>
    </w:p>
    <w:p w:rsidR="00C00A71" w:rsidRDefault="00C00A71" w:rsidP="00C00A71">
      <w:pPr>
        <w:pStyle w:val="Akapitzlist"/>
        <w:numPr>
          <w:ilvl w:val="0"/>
          <w:numId w:val="5"/>
        </w:numPr>
        <w:ind w:hanging="502"/>
        <w:jc w:val="both"/>
      </w:pPr>
      <w:r w:rsidRPr="007F6A53">
        <w:t>Staszica – Grunwaldzka (przepust) - zgłoszenie w 2010 r.</w:t>
      </w:r>
    </w:p>
    <w:p w:rsidR="00C00A71" w:rsidRDefault="00C00A71" w:rsidP="00C00A71">
      <w:pPr>
        <w:ind w:left="426"/>
      </w:pPr>
      <w:r w:rsidRPr="007F6A53">
        <w:t>dokumentacja „straciła ważność”</w:t>
      </w:r>
      <w:r>
        <w:t xml:space="preserve"> w 2014 r.</w:t>
      </w:r>
      <w:r w:rsidRPr="007F6A53">
        <w:t xml:space="preserve"> Wartość: 12.200,00 zł</w:t>
      </w:r>
      <w:r>
        <w:t>.</w:t>
      </w:r>
    </w:p>
    <w:p w:rsidR="00C00A71" w:rsidRPr="007F6A53" w:rsidRDefault="00C00A71" w:rsidP="00C00A71">
      <w:pPr>
        <w:pStyle w:val="Akapitzlist"/>
        <w:numPr>
          <w:ilvl w:val="0"/>
          <w:numId w:val="5"/>
        </w:numPr>
        <w:ind w:hanging="502"/>
        <w:jc w:val="both"/>
      </w:pPr>
      <w:r w:rsidRPr="007F6A53">
        <w:t xml:space="preserve">ul. </w:t>
      </w:r>
      <w:proofErr w:type="spellStart"/>
      <w:r w:rsidRPr="007F6A53">
        <w:t>Szafirkowa</w:t>
      </w:r>
      <w:proofErr w:type="spellEnd"/>
      <w:r w:rsidRPr="007F6A53">
        <w:t xml:space="preserve"> Psarskie – dokumentacja „straciła ważność”</w:t>
      </w:r>
      <w:r>
        <w:t xml:space="preserve"> - czerwiec 2012 r</w:t>
      </w:r>
      <w:r w:rsidRPr="007F6A53">
        <w:t>.</w:t>
      </w:r>
      <w:r w:rsidRPr="002E3B18">
        <w:t xml:space="preserve"> </w:t>
      </w:r>
      <w:r w:rsidRPr="007F6A53">
        <w:t>Wartość</w:t>
      </w:r>
      <w:r>
        <w:t xml:space="preserve"> brak danych dokumentacja </w:t>
      </w:r>
      <w:r w:rsidR="00663421">
        <w:t>s</w:t>
      </w:r>
      <w:r>
        <w:t>przed 2006 r.</w:t>
      </w:r>
    </w:p>
    <w:p w:rsidR="00C00A71" w:rsidRPr="007F6A53" w:rsidRDefault="00C00A71" w:rsidP="00C00A71">
      <w:pPr>
        <w:pStyle w:val="Akapitzlist"/>
        <w:numPr>
          <w:ilvl w:val="0"/>
          <w:numId w:val="5"/>
        </w:numPr>
        <w:ind w:hanging="502"/>
        <w:jc w:val="both"/>
      </w:pPr>
      <w:r w:rsidRPr="007F6A53">
        <w:t xml:space="preserve">ul. Ceglana </w:t>
      </w:r>
      <w:r>
        <w:t xml:space="preserve">w </w:t>
      </w:r>
      <w:r w:rsidRPr="007F6A53">
        <w:t>Pysząc</w:t>
      </w:r>
      <w:r>
        <w:t>ej</w:t>
      </w:r>
      <w:r w:rsidRPr="007F6A53">
        <w:t>:</w:t>
      </w:r>
    </w:p>
    <w:p w:rsidR="00C00A71" w:rsidRPr="007F6A53" w:rsidRDefault="00C00A71" w:rsidP="00C00A71">
      <w:pPr>
        <w:pStyle w:val="Akapitzlist"/>
        <w:ind w:left="502"/>
        <w:jc w:val="both"/>
      </w:pPr>
      <w:r w:rsidRPr="007F6A53">
        <w:t xml:space="preserve">zakres gminy </w:t>
      </w:r>
      <w:r>
        <w:t>–</w:t>
      </w:r>
      <w:r w:rsidRPr="007F6A53">
        <w:t xml:space="preserve"> </w:t>
      </w:r>
      <w:r>
        <w:t xml:space="preserve">„straciła </w:t>
      </w:r>
      <w:r w:rsidRPr="007F6A53">
        <w:t>ważn</w:t>
      </w:r>
      <w:r>
        <w:t>ość”</w:t>
      </w:r>
      <w:r w:rsidRPr="007F6A53">
        <w:t xml:space="preserve"> </w:t>
      </w:r>
      <w:r>
        <w:t xml:space="preserve">- </w:t>
      </w:r>
      <w:r w:rsidRPr="007F6A53">
        <w:t>lip</w:t>
      </w:r>
      <w:r>
        <w:t>iec</w:t>
      </w:r>
      <w:r w:rsidRPr="007F6A53">
        <w:t xml:space="preserve"> 2012 r.</w:t>
      </w:r>
      <w:r>
        <w:t xml:space="preserve">- </w:t>
      </w:r>
      <w:r w:rsidRPr="007F6A53">
        <w:t>Wartość: 16.800,00</w:t>
      </w:r>
      <w:r>
        <w:t> </w:t>
      </w:r>
      <w:r w:rsidRPr="007F6A53">
        <w:t>zł.</w:t>
      </w:r>
    </w:p>
    <w:p w:rsidR="00C00A71" w:rsidRPr="007F6A53" w:rsidRDefault="00C00A71" w:rsidP="00C00A71">
      <w:pPr>
        <w:pStyle w:val="Akapitzlist"/>
        <w:ind w:left="502"/>
        <w:jc w:val="both"/>
      </w:pPr>
      <w:r w:rsidRPr="007F6A53">
        <w:t xml:space="preserve">zakres WZDW Poznań </w:t>
      </w:r>
      <w:r>
        <w:t>–</w:t>
      </w:r>
      <w:r w:rsidRPr="007F6A53">
        <w:t xml:space="preserve"> </w:t>
      </w:r>
      <w:r>
        <w:t xml:space="preserve">„straciła </w:t>
      </w:r>
      <w:r w:rsidRPr="007F6A53">
        <w:t>ważn</w:t>
      </w:r>
      <w:r>
        <w:t xml:space="preserve">ość” - </w:t>
      </w:r>
      <w:r w:rsidRPr="007F6A53">
        <w:t>stycz</w:t>
      </w:r>
      <w:r>
        <w:t>eń</w:t>
      </w:r>
      <w:r w:rsidRPr="007F6A53">
        <w:t xml:space="preserve"> 2015 r.. Wartość: 16.800,00 zł.</w:t>
      </w:r>
    </w:p>
    <w:p w:rsidR="00C00A71" w:rsidRDefault="00C00A71" w:rsidP="00C00A71">
      <w:pPr>
        <w:pStyle w:val="Akapitzlist"/>
        <w:numPr>
          <w:ilvl w:val="0"/>
          <w:numId w:val="5"/>
        </w:numPr>
        <w:ind w:hanging="502"/>
        <w:jc w:val="both"/>
      </w:pPr>
      <w:r w:rsidRPr="007F6A53">
        <w:lastRenderedPageBreak/>
        <w:t xml:space="preserve">ul. Popiełuszki </w:t>
      </w:r>
      <w:r>
        <w:t xml:space="preserve">w </w:t>
      </w:r>
      <w:r w:rsidRPr="007F6A53">
        <w:t>Śrem</w:t>
      </w:r>
      <w:r>
        <w:t>ie</w:t>
      </w:r>
      <w:r w:rsidRPr="007F6A53">
        <w:t xml:space="preserve"> - </w:t>
      </w:r>
      <w:r>
        <w:t xml:space="preserve">„straciła </w:t>
      </w:r>
      <w:r w:rsidRPr="007F6A53">
        <w:t>ważn</w:t>
      </w:r>
      <w:r>
        <w:t>ość”</w:t>
      </w:r>
      <w:r w:rsidRPr="007F6A53">
        <w:t xml:space="preserve"> </w:t>
      </w:r>
      <w:r>
        <w:t xml:space="preserve">- </w:t>
      </w:r>
      <w:r w:rsidRPr="007F6A53">
        <w:t>stycz</w:t>
      </w:r>
      <w:r>
        <w:t>eń</w:t>
      </w:r>
      <w:r w:rsidRPr="007F6A53">
        <w:t xml:space="preserve"> 2014 r. Wartość: 49.410,00 zł</w:t>
      </w:r>
      <w:r>
        <w:t>.</w:t>
      </w:r>
    </w:p>
    <w:p w:rsidR="00C00A71" w:rsidRPr="007F6A53" w:rsidRDefault="00C00A71" w:rsidP="00C00A71">
      <w:pPr>
        <w:pStyle w:val="Akapitzlist"/>
        <w:numPr>
          <w:ilvl w:val="0"/>
          <w:numId w:val="5"/>
        </w:numPr>
        <w:ind w:hanging="502"/>
        <w:jc w:val="both"/>
      </w:pPr>
      <w:r w:rsidRPr="00E25E4B">
        <w:rPr>
          <w:szCs w:val="28"/>
        </w:rPr>
        <w:t xml:space="preserve">ul. Leśna w Nochowie – „straciła ważność” sierpień 2014 r. </w:t>
      </w:r>
      <w:r w:rsidRPr="007F6A53">
        <w:t xml:space="preserve">Wartość: </w:t>
      </w:r>
      <w:r>
        <w:t>29.280</w:t>
      </w:r>
      <w:r w:rsidRPr="007F6A53">
        <w:t>,00 zł.</w:t>
      </w:r>
    </w:p>
    <w:p w:rsidR="00C00A71" w:rsidRDefault="00C00A71" w:rsidP="00C00A71">
      <w:pPr>
        <w:pStyle w:val="Akapitzlist"/>
        <w:numPr>
          <w:ilvl w:val="0"/>
          <w:numId w:val="5"/>
        </w:numPr>
        <w:ind w:hanging="502"/>
        <w:jc w:val="both"/>
      </w:pPr>
      <w:r w:rsidRPr="007F6A53">
        <w:t xml:space="preserve">ul. Heweliusza Śrem (12 </w:t>
      </w:r>
      <w:proofErr w:type="spellStart"/>
      <w:r w:rsidRPr="007F6A53">
        <w:t>kDd</w:t>
      </w:r>
      <w:proofErr w:type="spellEnd"/>
      <w:r w:rsidRPr="007F6A53">
        <w:t xml:space="preserve">) </w:t>
      </w:r>
      <w:r>
        <w:t>–</w:t>
      </w:r>
      <w:r w:rsidRPr="007F6A53">
        <w:t xml:space="preserve"> </w:t>
      </w:r>
      <w:r>
        <w:t xml:space="preserve">„straciła ważność” – </w:t>
      </w:r>
      <w:r w:rsidRPr="007F6A53">
        <w:t>lut</w:t>
      </w:r>
      <w:r>
        <w:t>y</w:t>
      </w:r>
      <w:r w:rsidRPr="007F6A53">
        <w:t xml:space="preserve"> 2014 r.</w:t>
      </w:r>
      <w:r>
        <w:t xml:space="preserve"> </w:t>
      </w:r>
      <w:r w:rsidRPr="007F6A53">
        <w:t>Wartość: 39.650,00</w:t>
      </w:r>
      <w:r>
        <w:t xml:space="preserve"> (wcześniejsza koncepcja)</w:t>
      </w:r>
      <w:r w:rsidRPr="007F6A53">
        <w:t xml:space="preserve"> </w:t>
      </w:r>
      <w:r>
        <w:t xml:space="preserve">+ 50.000, 00 (projekt) </w:t>
      </w:r>
      <w:r w:rsidRPr="007F6A53">
        <w:t>zł</w:t>
      </w:r>
      <w:r>
        <w:t>.</w:t>
      </w:r>
    </w:p>
    <w:p w:rsidR="00C00A71" w:rsidRPr="007F6A53" w:rsidRDefault="00C00A71" w:rsidP="00C00A71">
      <w:pPr>
        <w:pStyle w:val="Akapitzlist"/>
        <w:numPr>
          <w:ilvl w:val="0"/>
          <w:numId w:val="5"/>
        </w:numPr>
        <w:ind w:hanging="502"/>
        <w:jc w:val="both"/>
      </w:pPr>
      <w:r w:rsidRPr="007F6A53">
        <w:t>ul. Ks. Abpa A. Baraniaka</w:t>
      </w:r>
      <w:r>
        <w:t xml:space="preserve"> w Śremie</w:t>
      </w:r>
      <w:r w:rsidRPr="007F6A53">
        <w:t xml:space="preserve"> – </w:t>
      </w:r>
      <w:r>
        <w:t xml:space="preserve">„straciła ważność” – </w:t>
      </w:r>
      <w:r w:rsidRPr="007F6A53">
        <w:t>mar</w:t>
      </w:r>
      <w:r>
        <w:t>zec</w:t>
      </w:r>
      <w:r w:rsidRPr="007F6A53">
        <w:t xml:space="preserve"> 2014 r. Wartość: 19.703,00 zł</w:t>
      </w:r>
      <w:r>
        <w:t>.</w:t>
      </w:r>
    </w:p>
    <w:p w:rsidR="00C00A71" w:rsidRPr="007F6A53" w:rsidRDefault="00C00A71" w:rsidP="00C00A71">
      <w:pPr>
        <w:pStyle w:val="Akapitzlist"/>
        <w:numPr>
          <w:ilvl w:val="0"/>
          <w:numId w:val="5"/>
        </w:numPr>
        <w:ind w:hanging="502"/>
        <w:jc w:val="both"/>
      </w:pPr>
      <w:r w:rsidRPr="007F6A53">
        <w:t xml:space="preserve">ul. Staszica-Roweckiego </w:t>
      </w:r>
      <w:r>
        <w:t xml:space="preserve">w </w:t>
      </w:r>
      <w:r w:rsidRPr="007F6A53">
        <w:t>Śrem</w:t>
      </w:r>
      <w:r>
        <w:t>ie</w:t>
      </w:r>
      <w:r w:rsidRPr="007F6A53">
        <w:t xml:space="preserve"> </w:t>
      </w:r>
      <w:r>
        <w:t>–</w:t>
      </w:r>
      <w:r w:rsidRPr="007F6A53">
        <w:t xml:space="preserve"> </w:t>
      </w:r>
      <w:r>
        <w:t xml:space="preserve">„straciła ważność” – </w:t>
      </w:r>
      <w:r w:rsidRPr="007F6A53">
        <w:t>lip</w:t>
      </w:r>
      <w:r>
        <w:t>iec</w:t>
      </w:r>
      <w:r w:rsidRPr="007F6A53">
        <w:t xml:space="preserve"> 2014 r. Wartość: 48.000,00 </w:t>
      </w:r>
      <w:r>
        <w:t>z</w:t>
      </w:r>
      <w:r w:rsidRPr="007F6A53">
        <w:t>ł</w:t>
      </w:r>
      <w:r>
        <w:t>.</w:t>
      </w:r>
    </w:p>
    <w:p w:rsidR="00C00A71" w:rsidRPr="00D928DC" w:rsidRDefault="00C00A71" w:rsidP="00C00A71">
      <w:pPr>
        <w:pStyle w:val="Akapitzlist"/>
        <w:numPr>
          <w:ilvl w:val="0"/>
          <w:numId w:val="5"/>
        </w:numPr>
        <w:tabs>
          <w:tab w:val="left" w:pos="188"/>
          <w:tab w:val="right" w:pos="9000"/>
        </w:tabs>
        <w:ind w:left="567" w:right="72" w:hanging="502"/>
        <w:jc w:val="both"/>
        <w:rPr>
          <w:szCs w:val="28"/>
        </w:rPr>
      </w:pPr>
      <w:r w:rsidRPr="00D928DC">
        <w:rPr>
          <w:szCs w:val="28"/>
        </w:rPr>
        <w:t>ul. Puchalskiego, Żurawia, Strusia w Śremie – prace kontynuowane w 2011 r.</w:t>
      </w:r>
      <w:r>
        <w:rPr>
          <w:szCs w:val="28"/>
        </w:rPr>
        <w:t xml:space="preserve"> </w:t>
      </w:r>
      <w:r w:rsidRPr="00D928DC">
        <w:rPr>
          <w:szCs w:val="28"/>
        </w:rPr>
        <w:t xml:space="preserve">„straciła ważność” – listopad 2014 r. Wartość: 20.700,00 zł, </w:t>
      </w:r>
    </w:p>
    <w:p w:rsidR="00C00A71" w:rsidRPr="007F6A53" w:rsidRDefault="00C00A71" w:rsidP="00C00A71">
      <w:pPr>
        <w:pStyle w:val="Akapitzlist"/>
        <w:numPr>
          <w:ilvl w:val="0"/>
          <w:numId w:val="5"/>
        </w:numPr>
        <w:ind w:hanging="502"/>
        <w:jc w:val="both"/>
      </w:pPr>
      <w:r w:rsidRPr="007F6A53">
        <w:t xml:space="preserve">ul. Nowe Osiedle w Mechlinie – </w:t>
      </w:r>
      <w:r>
        <w:t>zgłoszenie wrzesień</w:t>
      </w:r>
      <w:r w:rsidRPr="007F6A53">
        <w:t xml:space="preserve"> 2012 r.</w:t>
      </w:r>
    </w:p>
    <w:p w:rsidR="00C00A71" w:rsidRPr="007F6A53" w:rsidRDefault="00C00A71" w:rsidP="00C00A71">
      <w:pPr>
        <w:pStyle w:val="Akapitzlist"/>
        <w:ind w:left="502"/>
        <w:jc w:val="both"/>
      </w:pPr>
      <w:r w:rsidRPr="007F6A53">
        <w:t xml:space="preserve">ważne do </w:t>
      </w:r>
      <w:r>
        <w:t xml:space="preserve">września </w:t>
      </w:r>
      <w:r w:rsidRPr="007F6A53">
        <w:t>2015 r. Wartość: 25.925,00 zł + 22.878,00 zł.</w:t>
      </w:r>
    </w:p>
    <w:p w:rsidR="00C00A71" w:rsidRPr="007F6A53" w:rsidRDefault="00C00A71" w:rsidP="00C00A71">
      <w:pPr>
        <w:pStyle w:val="Akapitzlist"/>
        <w:numPr>
          <w:ilvl w:val="0"/>
          <w:numId w:val="5"/>
        </w:numPr>
        <w:ind w:hanging="502"/>
        <w:jc w:val="both"/>
      </w:pPr>
      <w:r w:rsidRPr="007F6A53">
        <w:t xml:space="preserve">ul. Ogrodowa w Dąbrowie - zgłoszenie </w:t>
      </w:r>
      <w:r>
        <w:t xml:space="preserve">wrzesień </w:t>
      </w:r>
      <w:r w:rsidRPr="007F6A53">
        <w:t>201</w:t>
      </w:r>
      <w:r>
        <w:t>2</w:t>
      </w:r>
      <w:r w:rsidRPr="007F6A53">
        <w:t xml:space="preserve"> r.</w:t>
      </w:r>
    </w:p>
    <w:p w:rsidR="00C00A71" w:rsidRPr="007F6A53" w:rsidRDefault="00C00A71" w:rsidP="00C00A71">
      <w:pPr>
        <w:pStyle w:val="Akapitzlist"/>
        <w:ind w:left="502"/>
        <w:jc w:val="both"/>
      </w:pPr>
      <w:r w:rsidRPr="007F6A53">
        <w:t xml:space="preserve">ważne do </w:t>
      </w:r>
      <w:r>
        <w:t>wrzesień</w:t>
      </w:r>
      <w:r w:rsidRPr="007F6A53">
        <w:t xml:space="preserve"> 201</w:t>
      </w:r>
      <w:r>
        <w:t>5</w:t>
      </w:r>
      <w:r w:rsidRPr="007F6A53">
        <w:t xml:space="preserve"> r. Wartość: 27.145,00 zł + 29.643,00 zł.</w:t>
      </w:r>
    </w:p>
    <w:p w:rsidR="00C00A71" w:rsidRDefault="00C00A71" w:rsidP="00C00A71">
      <w:pPr>
        <w:pStyle w:val="Akapitzlist"/>
        <w:numPr>
          <w:ilvl w:val="0"/>
          <w:numId w:val="5"/>
        </w:numPr>
        <w:ind w:hanging="502"/>
        <w:jc w:val="both"/>
      </w:pPr>
      <w:r>
        <w:t xml:space="preserve">„Przebudowa i nadbudowa ze zmianą sposobu użytkowania budynku mieszkalnego na </w:t>
      </w:r>
      <w:proofErr w:type="spellStart"/>
      <w:r>
        <w:t>administracyjno</w:t>
      </w:r>
      <w:proofErr w:type="spellEnd"/>
      <w:r>
        <w:t xml:space="preserve"> – biurowy” - „straciła ważność” – czerwiec</w:t>
      </w:r>
      <w:r w:rsidRPr="007F6A53">
        <w:t xml:space="preserve"> 201</w:t>
      </w:r>
      <w:r>
        <w:t>5</w:t>
      </w:r>
      <w:r w:rsidRPr="007F6A53">
        <w:t xml:space="preserve"> r. Wartość: </w:t>
      </w:r>
      <w:r>
        <w:t>63.960,00</w:t>
      </w:r>
      <w:r w:rsidRPr="007F6A53">
        <w:t xml:space="preserve"> </w:t>
      </w:r>
      <w:r>
        <w:t>z</w:t>
      </w:r>
      <w:r w:rsidRPr="007F6A53">
        <w:t>ł</w:t>
      </w:r>
      <w:r>
        <w:t xml:space="preserve"> – zaplecze ratusza.</w:t>
      </w:r>
    </w:p>
    <w:p w:rsidR="00C00A71" w:rsidRPr="007F6A53" w:rsidRDefault="00C00A71" w:rsidP="00C00A71">
      <w:pPr>
        <w:pStyle w:val="Akapitzlist"/>
        <w:numPr>
          <w:ilvl w:val="0"/>
          <w:numId w:val="5"/>
        </w:numPr>
        <w:ind w:hanging="502"/>
        <w:jc w:val="both"/>
      </w:pPr>
      <w:r>
        <w:t>Park Puchalskiego ul. Kilińskiego – „budowa Centrum Animacji Rekreacji wraz z wewnętrzną instalacją gazu” - „straciła ważność” – maj </w:t>
      </w:r>
      <w:r w:rsidRPr="007F6A53">
        <w:t xml:space="preserve">2014 r. Wartość: </w:t>
      </w:r>
      <w:r>
        <w:t>138</w:t>
      </w:r>
      <w:r w:rsidRPr="007F6A53">
        <w:t xml:space="preserve">.000,00 </w:t>
      </w:r>
      <w:r>
        <w:t>z</w:t>
      </w:r>
      <w:r w:rsidRPr="007F6A53">
        <w:t>ł</w:t>
      </w:r>
      <w:r>
        <w:t>.</w:t>
      </w:r>
    </w:p>
    <w:p w:rsidR="00C00A71" w:rsidRPr="007F6A53" w:rsidRDefault="00C00A71" w:rsidP="00C00A71">
      <w:pPr>
        <w:pStyle w:val="Akapitzlist"/>
        <w:numPr>
          <w:ilvl w:val="0"/>
          <w:numId w:val="5"/>
        </w:numPr>
        <w:ind w:hanging="502"/>
        <w:jc w:val="both"/>
      </w:pPr>
      <w:r>
        <w:t>ul. Kopernika – „ Budowa Budynku przedszkola 6-oddziałowego na Helenkach” - „straciła ważność” – marzec</w:t>
      </w:r>
      <w:r w:rsidRPr="007F6A53">
        <w:t xml:space="preserve"> 201</w:t>
      </w:r>
      <w:r>
        <w:t>2</w:t>
      </w:r>
      <w:r w:rsidRPr="007F6A53">
        <w:t xml:space="preserve"> r. Wartość: </w:t>
      </w:r>
      <w:r>
        <w:t>51.240</w:t>
      </w:r>
      <w:r w:rsidRPr="007F6A53">
        <w:t xml:space="preserve">,00 </w:t>
      </w:r>
      <w:r>
        <w:t>z</w:t>
      </w:r>
      <w:r w:rsidRPr="007F6A53">
        <w:t>ł</w:t>
      </w:r>
    </w:p>
    <w:p w:rsidR="00C00A71" w:rsidRDefault="00C00A71" w:rsidP="00C00A71">
      <w:pPr>
        <w:pStyle w:val="Akapitzlist"/>
        <w:numPr>
          <w:ilvl w:val="0"/>
          <w:numId w:val="5"/>
        </w:numPr>
        <w:ind w:hanging="502"/>
        <w:jc w:val="both"/>
      </w:pPr>
      <w:r>
        <w:t xml:space="preserve">ul. Farna – „Budowa budynku mieszkalnego wielorodzinnego z wewnętrzna instalacją gazową” - „straciła ważność” – </w:t>
      </w:r>
      <w:r w:rsidRPr="007F6A53">
        <w:t>lip</w:t>
      </w:r>
      <w:r>
        <w:t>iec</w:t>
      </w:r>
      <w:r w:rsidRPr="007F6A53">
        <w:t xml:space="preserve"> 2014 r. Wartość: </w:t>
      </w:r>
      <w:r>
        <w:t>25</w:t>
      </w:r>
      <w:r w:rsidRPr="007F6A53">
        <w:t xml:space="preserve">.000,00 </w:t>
      </w:r>
      <w:r>
        <w:t>z</w:t>
      </w:r>
      <w:r w:rsidRPr="007F6A53">
        <w:t>ł</w:t>
      </w:r>
      <w:r>
        <w:t>.</w:t>
      </w:r>
    </w:p>
    <w:p w:rsidR="0065415B" w:rsidRDefault="00C00A71" w:rsidP="00C00A71">
      <w:pPr>
        <w:pStyle w:val="Akapitzlist"/>
        <w:numPr>
          <w:ilvl w:val="0"/>
          <w:numId w:val="5"/>
        </w:numPr>
        <w:ind w:left="426"/>
        <w:jc w:val="both"/>
      </w:pPr>
      <w:r>
        <w:t>„Budowa oświetlenia w Parku im. Puchalskiego” - „straciła ważność” – październik 2014 r. Wartość: 4.000,00 zł.</w:t>
      </w:r>
    </w:p>
    <w:p w:rsidR="003262C2" w:rsidRDefault="003262C2" w:rsidP="003262C2">
      <w:pPr>
        <w:pStyle w:val="Akapitzlist"/>
        <w:ind w:left="426"/>
        <w:jc w:val="both"/>
      </w:pPr>
    </w:p>
    <w:p w:rsidR="003262C2" w:rsidRDefault="00663421" w:rsidP="003262C2">
      <w:pPr>
        <w:pStyle w:val="Akapitzlist"/>
        <w:ind w:left="0" w:firstLine="426"/>
        <w:jc w:val="both"/>
      </w:pPr>
      <w:r>
        <w:t>I</w:t>
      </w:r>
      <w:r w:rsidR="003262C2">
        <w:t>nformuję, że aktualizacja dokumentacji będzie przeprowadzana w miarę potrzeb i wg harmonogramu.</w:t>
      </w:r>
    </w:p>
    <w:p w:rsidR="00C00A71" w:rsidRPr="00C00A71" w:rsidRDefault="00C00A71" w:rsidP="00C00A71">
      <w:pPr>
        <w:pStyle w:val="Akapitzlist"/>
        <w:ind w:left="426"/>
        <w:jc w:val="both"/>
      </w:pPr>
    </w:p>
    <w:p w:rsidR="008E5242" w:rsidRDefault="008E5242" w:rsidP="008E5242">
      <w:pPr>
        <w:spacing w:after="200"/>
        <w:jc w:val="both"/>
        <w:rPr>
          <w:rFonts w:cs="Times New Roman"/>
          <w:szCs w:val="28"/>
        </w:rPr>
      </w:pPr>
      <w:r>
        <w:rPr>
          <w:rFonts w:cs="Times New Roman"/>
          <w:szCs w:val="28"/>
        </w:rPr>
        <w:t>► Radny, Pan Cezary Strzelec złożył zapytania:</w:t>
      </w:r>
    </w:p>
    <w:p w:rsidR="008E5242" w:rsidRDefault="008E5242" w:rsidP="008E5242">
      <w:pPr>
        <w:tabs>
          <w:tab w:val="left" w:pos="142"/>
          <w:tab w:val="left" w:pos="709"/>
        </w:tabs>
        <w:ind w:left="709" w:hanging="142"/>
        <w:jc w:val="both"/>
        <w:rPr>
          <w:rFonts w:cs="Times New Roman"/>
          <w:szCs w:val="28"/>
        </w:rPr>
      </w:pPr>
      <w:r>
        <w:rPr>
          <w:rFonts w:cs="Times New Roman"/>
          <w:szCs w:val="28"/>
        </w:rPr>
        <w:t>1.Czy właściciel samochodu nr rej. PSE 19292 otrzymał 8 października 2015 roku  mandat za nieprawidłowe parkowanie na ul. Kolejowej w Śremie?</w:t>
      </w:r>
    </w:p>
    <w:p w:rsidR="008E5242" w:rsidRDefault="008E5242" w:rsidP="008E5242">
      <w:pPr>
        <w:tabs>
          <w:tab w:val="left" w:pos="142"/>
          <w:tab w:val="left" w:pos="709"/>
        </w:tabs>
        <w:ind w:left="709" w:hanging="142"/>
        <w:jc w:val="both"/>
        <w:rPr>
          <w:rFonts w:cs="Times New Roman"/>
          <w:szCs w:val="28"/>
        </w:rPr>
      </w:pPr>
      <w:r>
        <w:rPr>
          <w:rFonts w:cs="Times New Roman"/>
          <w:szCs w:val="28"/>
        </w:rPr>
        <w:t>2. Czy 8 października 2015 r. dotarło do Straży Miejskiej zgłoszenie odnośnie źle zaparkowanego samochodu o nr. rej. PSE 19292 lub jakiegoś innego samochodu, przy ulicy Kolejowej w Śremie?</w:t>
      </w:r>
    </w:p>
    <w:p w:rsidR="008E5242" w:rsidRDefault="008E5242" w:rsidP="008E5242">
      <w:pPr>
        <w:tabs>
          <w:tab w:val="left" w:pos="142"/>
          <w:tab w:val="left" w:pos="709"/>
        </w:tabs>
        <w:ind w:left="709" w:hanging="142"/>
        <w:jc w:val="both"/>
        <w:rPr>
          <w:rFonts w:cs="Times New Roman"/>
          <w:szCs w:val="28"/>
        </w:rPr>
      </w:pPr>
      <w:r>
        <w:rPr>
          <w:rFonts w:cs="Times New Roman"/>
          <w:szCs w:val="28"/>
        </w:rPr>
        <w:lastRenderedPageBreak/>
        <w:t>3. Czy 8 października 2015 r. Straż Miejska wypisała komuś mandat za nieprawidłowe parkowanie przy ul. Kolejowej w Śremie?</w:t>
      </w:r>
    </w:p>
    <w:p w:rsidR="003E6A64" w:rsidRDefault="003E6A64" w:rsidP="003E6A64">
      <w:pPr>
        <w:tabs>
          <w:tab w:val="left" w:pos="142"/>
          <w:tab w:val="left" w:pos="709"/>
        </w:tabs>
        <w:jc w:val="both"/>
        <w:rPr>
          <w:rFonts w:cs="Times New Roman"/>
          <w:szCs w:val="28"/>
        </w:rPr>
      </w:pPr>
    </w:p>
    <w:p w:rsidR="003E6A64" w:rsidRDefault="003E6A64" w:rsidP="003E6A64">
      <w:pPr>
        <w:tabs>
          <w:tab w:val="left" w:pos="142"/>
          <w:tab w:val="left" w:pos="709"/>
        </w:tabs>
        <w:jc w:val="both"/>
        <w:rPr>
          <w:rFonts w:cs="Times New Roman"/>
          <w:szCs w:val="28"/>
        </w:rPr>
      </w:pPr>
      <w:r>
        <w:rPr>
          <w:rFonts w:cs="Times New Roman"/>
          <w:szCs w:val="28"/>
        </w:rPr>
        <w:t>Na powyższe wyjaśniam co następuje:</w:t>
      </w:r>
    </w:p>
    <w:p w:rsidR="003E6A64" w:rsidRDefault="003E6A64" w:rsidP="003E6A64">
      <w:pPr>
        <w:tabs>
          <w:tab w:val="left" w:pos="142"/>
          <w:tab w:val="left" w:pos="709"/>
        </w:tabs>
        <w:jc w:val="both"/>
        <w:rPr>
          <w:rFonts w:cs="Times New Roman"/>
          <w:szCs w:val="28"/>
        </w:rPr>
      </w:pPr>
    </w:p>
    <w:p w:rsidR="003E6A64" w:rsidRDefault="003E6A64" w:rsidP="003E6A64">
      <w:pPr>
        <w:tabs>
          <w:tab w:val="left" w:pos="142"/>
          <w:tab w:val="left" w:pos="709"/>
        </w:tabs>
        <w:jc w:val="both"/>
        <w:rPr>
          <w:rFonts w:cs="Times New Roman"/>
          <w:szCs w:val="28"/>
        </w:rPr>
      </w:pPr>
      <w:r>
        <w:rPr>
          <w:rFonts w:cs="Times New Roman"/>
          <w:szCs w:val="28"/>
        </w:rPr>
        <w:t>Ad.1. W dniu 8 października 2015 r. Straż Miejska w Śremie nie nałożyła grzywny w drodze mandatu karnego na kierującego pojazdem o numerze rejestracyjnym PSE 19292 z tytułu nieprawidłowego parkowania na ul. Kolejowej w Śremie.</w:t>
      </w:r>
    </w:p>
    <w:p w:rsidR="002E7DD1" w:rsidRDefault="002E7DD1" w:rsidP="003E6A64">
      <w:pPr>
        <w:tabs>
          <w:tab w:val="left" w:pos="142"/>
          <w:tab w:val="left" w:pos="709"/>
        </w:tabs>
        <w:jc w:val="both"/>
        <w:rPr>
          <w:rFonts w:cs="Times New Roman"/>
          <w:szCs w:val="28"/>
        </w:rPr>
      </w:pPr>
    </w:p>
    <w:p w:rsidR="003E6A64" w:rsidRDefault="003E6A64" w:rsidP="003E6A64">
      <w:pPr>
        <w:tabs>
          <w:tab w:val="left" w:pos="142"/>
          <w:tab w:val="left" w:pos="709"/>
        </w:tabs>
        <w:jc w:val="both"/>
        <w:rPr>
          <w:rFonts w:cs="Times New Roman"/>
          <w:szCs w:val="28"/>
        </w:rPr>
      </w:pPr>
      <w:r>
        <w:rPr>
          <w:rFonts w:cs="Times New Roman"/>
          <w:szCs w:val="28"/>
        </w:rPr>
        <w:t>Ad.2. W dniu 8 października 2015 r. osoba pełniąca obowiązki Dyżurnego Straży przyjęła ok. godz. 11.00 jedno zgłoszenie informujące, że na ul. Kolejowej kierowca zaparkował swój pojazd czterema kołami na chodniku, czym zmusił idącą chodnikiem kobietę z wózkiem do zejścia na jezdnię.</w:t>
      </w:r>
    </w:p>
    <w:p w:rsidR="006F34B6" w:rsidRDefault="006F34B6" w:rsidP="003E6A64">
      <w:pPr>
        <w:tabs>
          <w:tab w:val="left" w:pos="142"/>
          <w:tab w:val="left" w:pos="709"/>
        </w:tabs>
        <w:jc w:val="both"/>
        <w:rPr>
          <w:rFonts w:cs="Times New Roman"/>
          <w:szCs w:val="28"/>
        </w:rPr>
      </w:pPr>
    </w:p>
    <w:p w:rsidR="003E6A64" w:rsidRDefault="003E6A64" w:rsidP="003E6A64">
      <w:pPr>
        <w:tabs>
          <w:tab w:val="left" w:pos="142"/>
          <w:tab w:val="left" w:pos="709"/>
        </w:tabs>
        <w:jc w:val="both"/>
        <w:rPr>
          <w:rFonts w:cs="Times New Roman"/>
          <w:szCs w:val="28"/>
        </w:rPr>
      </w:pPr>
      <w:r>
        <w:rPr>
          <w:rFonts w:cs="Times New Roman"/>
          <w:szCs w:val="28"/>
        </w:rPr>
        <w:t>Ad.3. W dniu 8 października 2015 r. Straż Miejska w Śremie nie nałożyła grzywny w drodze mandatu karnego z tytułu nieprawidłowego parkowania na ul. Kolejowej w Śremie.</w:t>
      </w:r>
    </w:p>
    <w:p w:rsidR="003E6A64" w:rsidRDefault="003E6A64" w:rsidP="003E6A64">
      <w:pPr>
        <w:tabs>
          <w:tab w:val="left" w:pos="142"/>
          <w:tab w:val="left" w:pos="709"/>
        </w:tabs>
        <w:jc w:val="both"/>
        <w:rPr>
          <w:rFonts w:cs="Times New Roman"/>
          <w:szCs w:val="28"/>
        </w:rPr>
      </w:pPr>
    </w:p>
    <w:p w:rsidR="003E6A64" w:rsidRDefault="003E6A64" w:rsidP="003E6A64">
      <w:pPr>
        <w:tabs>
          <w:tab w:val="left" w:pos="142"/>
          <w:tab w:val="left" w:pos="709"/>
        </w:tabs>
        <w:jc w:val="both"/>
        <w:rPr>
          <w:rFonts w:cs="Times New Roman"/>
          <w:szCs w:val="28"/>
        </w:rPr>
      </w:pPr>
    </w:p>
    <w:p w:rsidR="003E6A64" w:rsidRDefault="003E6A64" w:rsidP="003E6A64">
      <w:pPr>
        <w:tabs>
          <w:tab w:val="left" w:pos="142"/>
          <w:tab w:val="left" w:pos="709"/>
        </w:tabs>
        <w:jc w:val="both"/>
        <w:rPr>
          <w:rFonts w:cs="Times New Roman"/>
          <w:szCs w:val="28"/>
        </w:rPr>
      </w:pPr>
    </w:p>
    <w:p w:rsidR="003E6A64" w:rsidRDefault="003E6A64" w:rsidP="003E6A64">
      <w:pPr>
        <w:tabs>
          <w:tab w:val="left" w:pos="142"/>
          <w:tab w:val="left" w:pos="709"/>
        </w:tabs>
        <w:jc w:val="both"/>
        <w:rPr>
          <w:rFonts w:cs="Times New Roman"/>
          <w:szCs w:val="28"/>
        </w:rPr>
      </w:pPr>
    </w:p>
    <w:p w:rsidR="003E6A64" w:rsidRDefault="003E6A64" w:rsidP="003E6A64">
      <w:pPr>
        <w:tabs>
          <w:tab w:val="left" w:pos="142"/>
          <w:tab w:val="left" w:pos="709"/>
        </w:tabs>
        <w:jc w:val="both"/>
        <w:rPr>
          <w:rFonts w:cs="Times New Roman"/>
          <w:szCs w:val="28"/>
        </w:rPr>
      </w:pPr>
    </w:p>
    <w:p w:rsidR="004D360F" w:rsidRDefault="004D360F" w:rsidP="003E6A64">
      <w:pPr>
        <w:tabs>
          <w:tab w:val="left" w:pos="142"/>
          <w:tab w:val="left" w:pos="709"/>
        </w:tabs>
        <w:jc w:val="both"/>
        <w:rPr>
          <w:rFonts w:cs="Times New Roman"/>
          <w:szCs w:val="28"/>
        </w:rPr>
      </w:pPr>
    </w:p>
    <w:p w:rsidR="004D360F" w:rsidRDefault="004D360F" w:rsidP="003E6A64">
      <w:pPr>
        <w:tabs>
          <w:tab w:val="left" w:pos="142"/>
          <w:tab w:val="left" w:pos="709"/>
        </w:tabs>
        <w:jc w:val="both"/>
        <w:rPr>
          <w:rFonts w:cs="Times New Roman"/>
          <w:szCs w:val="28"/>
        </w:rPr>
      </w:pPr>
    </w:p>
    <w:p w:rsidR="003E6A64" w:rsidRDefault="00C00A71" w:rsidP="003E6A64">
      <w:pPr>
        <w:tabs>
          <w:tab w:val="left" w:pos="142"/>
          <w:tab w:val="left" w:pos="709"/>
        </w:tabs>
        <w:jc w:val="both"/>
        <w:rPr>
          <w:rFonts w:cs="Times New Roman"/>
          <w:szCs w:val="28"/>
        </w:rPr>
      </w:pPr>
      <w:r>
        <w:rPr>
          <w:rFonts w:cs="Times New Roman"/>
          <w:szCs w:val="28"/>
        </w:rPr>
        <w:t>Otrzymują:</w:t>
      </w:r>
    </w:p>
    <w:p w:rsidR="00C00A71" w:rsidRDefault="00C00A71" w:rsidP="00C00A71">
      <w:pPr>
        <w:pStyle w:val="Akapitzlist"/>
        <w:numPr>
          <w:ilvl w:val="0"/>
          <w:numId w:val="6"/>
        </w:numPr>
        <w:tabs>
          <w:tab w:val="left" w:pos="142"/>
          <w:tab w:val="left" w:pos="709"/>
        </w:tabs>
        <w:jc w:val="both"/>
        <w:rPr>
          <w:rFonts w:cs="Times New Roman"/>
          <w:szCs w:val="28"/>
        </w:rPr>
      </w:pPr>
      <w:r>
        <w:rPr>
          <w:rFonts w:cs="Times New Roman"/>
          <w:szCs w:val="28"/>
        </w:rPr>
        <w:t>Radny, Pan Marek Basaj,</w:t>
      </w:r>
    </w:p>
    <w:p w:rsidR="00C00A71" w:rsidRDefault="00C00A71" w:rsidP="00C00A71">
      <w:pPr>
        <w:pStyle w:val="Akapitzlist"/>
        <w:numPr>
          <w:ilvl w:val="0"/>
          <w:numId w:val="6"/>
        </w:numPr>
        <w:tabs>
          <w:tab w:val="left" w:pos="142"/>
          <w:tab w:val="left" w:pos="709"/>
        </w:tabs>
        <w:jc w:val="both"/>
        <w:rPr>
          <w:rFonts w:cs="Times New Roman"/>
          <w:szCs w:val="28"/>
        </w:rPr>
      </w:pPr>
      <w:r>
        <w:rPr>
          <w:rFonts w:cs="Times New Roman"/>
          <w:szCs w:val="28"/>
        </w:rPr>
        <w:t xml:space="preserve">Radny, Pan Tomasz </w:t>
      </w:r>
      <w:proofErr w:type="spellStart"/>
      <w:r>
        <w:rPr>
          <w:rFonts w:cs="Times New Roman"/>
          <w:szCs w:val="28"/>
        </w:rPr>
        <w:t>Klaczyński</w:t>
      </w:r>
      <w:proofErr w:type="spellEnd"/>
      <w:r>
        <w:rPr>
          <w:rFonts w:cs="Times New Roman"/>
          <w:szCs w:val="28"/>
        </w:rPr>
        <w:t>,</w:t>
      </w:r>
    </w:p>
    <w:p w:rsidR="00C00A71" w:rsidRPr="00C00A71" w:rsidRDefault="00C00A71" w:rsidP="00C00A71">
      <w:pPr>
        <w:pStyle w:val="Akapitzlist"/>
        <w:numPr>
          <w:ilvl w:val="0"/>
          <w:numId w:val="6"/>
        </w:numPr>
        <w:tabs>
          <w:tab w:val="left" w:pos="142"/>
          <w:tab w:val="left" w:pos="709"/>
        </w:tabs>
        <w:jc w:val="both"/>
        <w:rPr>
          <w:rFonts w:cs="Times New Roman"/>
          <w:szCs w:val="28"/>
        </w:rPr>
      </w:pPr>
      <w:r>
        <w:rPr>
          <w:rFonts w:cs="Times New Roman"/>
          <w:szCs w:val="28"/>
        </w:rPr>
        <w:t>Radny, Pan Cezary Strzelec.</w:t>
      </w:r>
    </w:p>
    <w:p w:rsidR="003E6A64" w:rsidRDefault="003E6A64" w:rsidP="003E6A64">
      <w:pPr>
        <w:tabs>
          <w:tab w:val="left" w:pos="142"/>
          <w:tab w:val="left" w:pos="709"/>
        </w:tabs>
        <w:jc w:val="both"/>
        <w:rPr>
          <w:rFonts w:cs="Times New Roman"/>
          <w:szCs w:val="28"/>
        </w:rPr>
      </w:pPr>
    </w:p>
    <w:p w:rsidR="003E6A64" w:rsidRDefault="003E6A64" w:rsidP="003E6A64">
      <w:pPr>
        <w:tabs>
          <w:tab w:val="left" w:pos="142"/>
          <w:tab w:val="left" w:pos="709"/>
        </w:tabs>
        <w:jc w:val="both"/>
        <w:rPr>
          <w:rFonts w:cs="Times New Roman"/>
          <w:szCs w:val="28"/>
        </w:rPr>
      </w:pPr>
    </w:p>
    <w:p w:rsidR="003E6A64" w:rsidRDefault="003E6A64" w:rsidP="003E6A64">
      <w:pPr>
        <w:tabs>
          <w:tab w:val="left" w:pos="142"/>
          <w:tab w:val="left" w:pos="709"/>
        </w:tabs>
        <w:jc w:val="both"/>
        <w:rPr>
          <w:rFonts w:cs="Times New Roman"/>
          <w:szCs w:val="28"/>
        </w:rPr>
      </w:pPr>
    </w:p>
    <w:p w:rsidR="003E6A64" w:rsidRDefault="003E6A64" w:rsidP="003E6A64">
      <w:pPr>
        <w:tabs>
          <w:tab w:val="left" w:pos="142"/>
          <w:tab w:val="left" w:pos="709"/>
        </w:tabs>
        <w:jc w:val="both"/>
        <w:rPr>
          <w:rFonts w:cs="Times New Roman"/>
          <w:szCs w:val="28"/>
        </w:rPr>
      </w:pPr>
    </w:p>
    <w:p w:rsidR="003E6A64" w:rsidRDefault="003E6A64" w:rsidP="003E6A64">
      <w:pPr>
        <w:tabs>
          <w:tab w:val="left" w:pos="142"/>
          <w:tab w:val="left" w:pos="709"/>
        </w:tabs>
        <w:jc w:val="both"/>
        <w:rPr>
          <w:rFonts w:cs="Times New Roman"/>
          <w:szCs w:val="28"/>
        </w:rPr>
      </w:pPr>
    </w:p>
    <w:p w:rsidR="004D360F" w:rsidRDefault="004D360F" w:rsidP="003E6A64">
      <w:pPr>
        <w:tabs>
          <w:tab w:val="left" w:pos="142"/>
          <w:tab w:val="left" w:pos="709"/>
        </w:tabs>
        <w:jc w:val="both"/>
        <w:rPr>
          <w:rFonts w:cs="Times New Roman"/>
          <w:sz w:val="24"/>
          <w:szCs w:val="24"/>
        </w:rPr>
      </w:pPr>
    </w:p>
    <w:p w:rsidR="003E6A64" w:rsidRPr="00C00A71" w:rsidRDefault="003E6A64" w:rsidP="003E6A64">
      <w:pPr>
        <w:tabs>
          <w:tab w:val="left" w:pos="142"/>
          <w:tab w:val="left" w:pos="709"/>
        </w:tabs>
        <w:jc w:val="both"/>
        <w:rPr>
          <w:rFonts w:cs="Times New Roman"/>
          <w:sz w:val="24"/>
          <w:szCs w:val="24"/>
        </w:rPr>
      </w:pPr>
      <w:r w:rsidRPr="00C00A71">
        <w:rPr>
          <w:rFonts w:cs="Times New Roman"/>
          <w:sz w:val="24"/>
          <w:szCs w:val="24"/>
        </w:rPr>
        <w:t>Sprawę prowadzi:</w:t>
      </w:r>
    </w:p>
    <w:p w:rsidR="003E6A64" w:rsidRPr="00C00A71" w:rsidRDefault="003E6A64" w:rsidP="003E6A64">
      <w:pPr>
        <w:tabs>
          <w:tab w:val="left" w:pos="142"/>
          <w:tab w:val="left" w:pos="709"/>
        </w:tabs>
        <w:jc w:val="both"/>
        <w:rPr>
          <w:rFonts w:cs="Times New Roman"/>
          <w:sz w:val="24"/>
          <w:szCs w:val="24"/>
        </w:rPr>
      </w:pPr>
      <w:r w:rsidRPr="00C00A71">
        <w:rPr>
          <w:rFonts w:cs="Times New Roman"/>
          <w:sz w:val="24"/>
          <w:szCs w:val="24"/>
        </w:rPr>
        <w:t>Longina Maj</w:t>
      </w:r>
    </w:p>
    <w:p w:rsidR="003E6A64" w:rsidRPr="00C00A71" w:rsidRDefault="003E6A64" w:rsidP="003E6A64">
      <w:pPr>
        <w:tabs>
          <w:tab w:val="left" w:pos="142"/>
          <w:tab w:val="left" w:pos="709"/>
        </w:tabs>
        <w:jc w:val="both"/>
        <w:rPr>
          <w:rFonts w:cs="Times New Roman"/>
          <w:sz w:val="24"/>
          <w:szCs w:val="24"/>
        </w:rPr>
      </w:pPr>
      <w:r w:rsidRPr="00C00A71">
        <w:rPr>
          <w:rFonts w:cs="Times New Roman"/>
          <w:sz w:val="24"/>
          <w:szCs w:val="24"/>
        </w:rPr>
        <w:t>podinspektor PAOOR.</w:t>
      </w:r>
    </w:p>
    <w:p w:rsidR="008E5242" w:rsidRPr="00663421" w:rsidRDefault="003E6A64" w:rsidP="00663421">
      <w:pPr>
        <w:tabs>
          <w:tab w:val="left" w:pos="142"/>
          <w:tab w:val="left" w:pos="709"/>
        </w:tabs>
        <w:jc w:val="both"/>
        <w:rPr>
          <w:rFonts w:cs="Times New Roman"/>
          <w:sz w:val="24"/>
          <w:szCs w:val="24"/>
        </w:rPr>
      </w:pPr>
      <w:r w:rsidRPr="00C00A71">
        <w:rPr>
          <w:rFonts w:cs="Times New Roman"/>
          <w:sz w:val="24"/>
          <w:szCs w:val="24"/>
        </w:rPr>
        <w:t>tel. 61 28 47 117</w:t>
      </w:r>
    </w:p>
    <w:sectPr w:rsidR="008E5242" w:rsidRPr="00663421" w:rsidSect="00DD3B5C">
      <w:footerReference w:type="default" r:id="rId8"/>
      <w:pgSz w:w="11906" w:h="16838"/>
      <w:pgMar w:top="1417" w:right="1417" w:bottom="170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B95" w:rsidRDefault="00040B95" w:rsidP="00847231">
      <w:r>
        <w:separator/>
      </w:r>
    </w:p>
  </w:endnote>
  <w:endnote w:type="continuationSeparator" w:id="0">
    <w:p w:rsidR="00040B95" w:rsidRDefault="00040B95" w:rsidP="0084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186507"/>
      <w:docPartObj>
        <w:docPartGallery w:val="Page Numbers (Bottom of Page)"/>
        <w:docPartUnique/>
      </w:docPartObj>
    </w:sdtPr>
    <w:sdtEndPr/>
    <w:sdtContent>
      <w:p w:rsidR="00847231" w:rsidRDefault="00847231">
        <w:pPr>
          <w:pStyle w:val="Stopka"/>
          <w:jc w:val="center"/>
        </w:pPr>
        <w:r>
          <w:fldChar w:fldCharType="begin"/>
        </w:r>
        <w:r>
          <w:instrText>PAGE   \* MERGEFORMAT</w:instrText>
        </w:r>
        <w:r>
          <w:fldChar w:fldCharType="separate"/>
        </w:r>
        <w:r w:rsidR="00587CD1">
          <w:rPr>
            <w:noProof/>
          </w:rPr>
          <w:t>7</w:t>
        </w:r>
        <w:r>
          <w:fldChar w:fldCharType="end"/>
        </w:r>
      </w:p>
    </w:sdtContent>
  </w:sdt>
  <w:p w:rsidR="00847231" w:rsidRDefault="008472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B95" w:rsidRDefault="00040B95" w:rsidP="00847231">
      <w:r>
        <w:separator/>
      </w:r>
    </w:p>
  </w:footnote>
  <w:footnote w:type="continuationSeparator" w:id="0">
    <w:p w:rsidR="00040B95" w:rsidRDefault="00040B95" w:rsidP="00847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6F1F"/>
    <w:multiLevelType w:val="hybridMultilevel"/>
    <w:tmpl w:val="801671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51660C70"/>
    <w:multiLevelType w:val="hybridMultilevel"/>
    <w:tmpl w:val="D9CA9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1C76526"/>
    <w:multiLevelType w:val="hybridMultilevel"/>
    <w:tmpl w:val="D82A57B0"/>
    <w:lvl w:ilvl="0" w:tplc="2A64ABF8">
      <w:start w:val="1"/>
      <w:numFmt w:val="ordinal"/>
      <w:lvlText w:val="%1"/>
      <w:lvlJc w:val="left"/>
      <w:pPr>
        <w:ind w:left="502"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662B4A35"/>
    <w:multiLevelType w:val="hybridMultilevel"/>
    <w:tmpl w:val="FB407F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DAC2B7B"/>
    <w:multiLevelType w:val="hybridMultilevel"/>
    <w:tmpl w:val="5AB2B20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
    <w:nsid w:val="760A3850"/>
    <w:multiLevelType w:val="hybridMultilevel"/>
    <w:tmpl w:val="908E0C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0A"/>
    <w:rsid w:val="00004D72"/>
    <w:rsid w:val="000126FB"/>
    <w:rsid w:val="00040B95"/>
    <w:rsid w:val="0006780A"/>
    <w:rsid w:val="00071F0B"/>
    <w:rsid w:val="002608AE"/>
    <w:rsid w:val="002B2DAA"/>
    <w:rsid w:val="002E7DD1"/>
    <w:rsid w:val="003262C2"/>
    <w:rsid w:val="0039426A"/>
    <w:rsid w:val="003E6A64"/>
    <w:rsid w:val="00457D1C"/>
    <w:rsid w:val="004B6FE5"/>
    <w:rsid w:val="004C2378"/>
    <w:rsid w:val="004D360F"/>
    <w:rsid w:val="00573004"/>
    <w:rsid w:val="00587CD1"/>
    <w:rsid w:val="005E5E6B"/>
    <w:rsid w:val="0065415B"/>
    <w:rsid w:val="00663421"/>
    <w:rsid w:val="006F34B6"/>
    <w:rsid w:val="006F7A1F"/>
    <w:rsid w:val="0076449D"/>
    <w:rsid w:val="008376E2"/>
    <w:rsid w:val="00847231"/>
    <w:rsid w:val="00847617"/>
    <w:rsid w:val="00864327"/>
    <w:rsid w:val="008A458B"/>
    <w:rsid w:val="008D0C64"/>
    <w:rsid w:val="008D599C"/>
    <w:rsid w:val="008E5242"/>
    <w:rsid w:val="009017E6"/>
    <w:rsid w:val="00972AA9"/>
    <w:rsid w:val="009F1B84"/>
    <w:rsid w:val="009F46C9"/>
    <w:rsid w:val="009F6420"/>
    <w:rsid w:val="00A956A0"/>
    <w:rsid w:val="00AD7E8B"/>
    <w:rsid w:val="00AF4B7B"/>
    <w:rsid w:val="00B36F23"/>
    <w:rsid w:val="00BC5427"/>
    <w:rsid w:val="00C00A71"/>
    <w:rsid w:val="00C378CA"/>
    <w:rsid w:val="00C65266"/>
    <w:rsid w:val="00C96DD8"/>
    <w:rsid w:val="00D04967"/>
    <w:rsid w:val="00D744B5"/>
    <w:rsid w:val="00DD3B5C"/>
    <w:rsid w:val="00E41B9C"/>
    <w:rsid w:val="00E76D80"/>
    <w:rsid w:val="00F032FE"/>
    <w:rsid w:val="00F16ED7"/>
    <w:rsid w:val="00F40A51"/>
    <w:rsid w:val="00FD5E18"/>
    <w:rsid w:val="00FD76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5242"/>
    <w:pPr>
      <w:ind w:left="720"/>
      <w:contextualSpacing/>
    </w:pPr>
  </w:style>
  <w:style w:type="table" w:styleId="Tabela-Siatka">
    <w:name w:val="Table Grid"/>
    <w:basedOn w:val="Standardowy"/>
    <w:uiPriority w:val="59"/>
    <w:rsid w:val="00972AA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04D72"/>
    <w:rPr>
      <w:rFonts w:ascii="Tahoma" w:hAnsi="Tahoma" w:cs="Tahoma"/>
      <w:sz w:val="16"/>
      <w:szCs w:val="16"/>
    </w:rPr>
  </w:style>
  <w:style w:type="character" w:customStyle="1" w:styleId="TekstdymkaZnak">
    <w:name w:val="Tekst dymka Znak"/>
    <w:basedOn w:val="Domylnaczcionkaakapitu"/>
    <w:link w:val="Tekstdymka"/>
    <w:uiPriority w:val="99"/>
    <w:semiHidden/>
    <w:rsid w:val="00004D72"/>
    <w:rPr>
      <w:rFonts w:ascii="Tahoma" w:hAnsi="Tahoma" w:cs="Tahoma"/>
      <w:sz w:val="16"/>
      <w:szCs w:val="16"/>
    </w:rPr>
  </w:style>
  <w:style w:type="paragraph" w:styleId="Nagwek">
    <w:name w:val="header"/>
    <w:basedOn w:val="Normalny"/>
    <w:link w:val="NagwekZnak"/>
    <w:uiPriority w:val="99"/>
    <w:unhideWhenUsed/>
    <w:rsid w:val="00847231"/>
    <w:pPr>
      <w:tabs>
        <w:tab w:val="center" w:pos="4536"/>
        <w:tab w:val="right" w:pos="9072"/>
      </w:tabs>
    </w:pPr>
  </w:style>
  <w:style w:type="character" w:customStyle="1" w:styleId="NagwekZnak">
    <w:name w:val="Nagłówek Znak"/>
    <w:basedOn w:val="Domylnaczcionkaakapitu"/>
    <w:link w:val="Nagwek"/>
    <w:uiPriority w:val="99"/>
    <w:rsid w:val="00847231"/>
  </w:style>
  <w:style w:type="paragraph" w:styleId="Stopka">
    <w:name w:val="footer"/>
    <w:basedOn w:val="Normalny"/>
    <w:link w:val="StopkaZnak"/>
    <w:uiPriority w:val="99"/>
    <w:unhideWhenUsed/>
    <w:rsid w:val="00847231"/>
    <w:pPr>
      <w:tabs>
        <w:tab w:val="center" w:pos="4536"/>
        <w:tab w:val="right" w:pos="9072"/>
      </w:tabs>
    </w:pPr>
  </w:style>
  <w:style w:type="character" w:customStyle="1" w:styleId="StopkaZnak">
    <w:name w:val="Stopka Znak"/>
    <w:basedOn w:val="Domylnaczcionkaakapitu"/>
    <w:link w:val="Stopka"/>
    <w:uiPriority w:val="99"/>
    <w:rsid w:val="00847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5242"/>
    <w:pPr>
      <w:ind w:left="720"/>
      <w:contextualSpacing/>
    </w:pPr>
  </w:style>
  <w:style w:type="table" w:styleId="Tabela-Siatka">
    <w:name w:val="Table Grid"/>
    <w:basedOn w:val="Standardowy"/>
    <w:uiPriority w:val="59"/>
    <w:rsid w:val="00972AA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04D72"/>
    <w:rPr>
      <w:rFonts w:ascii="Tahoma" w:hAnsi="Tahoma" w:cs="Tahoma"/>
      <w:sz w:val="16"/>
      <w:szCs w:val="16"/>
    </w:rPr>
  </w:style>
  <w:style w:type="character" w:customStyle="1" w:styleId="TekstdymkaZnak">
    <w:name w:val="Tekst dymka Znak"/>
    <w:basedOn w:val="Domylnaczcionkaakapitu"/>
    <w:link w:val="Tekstdymka"/>
    <w:uiPriority w:val="99"/>
    <w:semiHidden/>
    <w:rsid w:val="00004D72"/>
    <w:rPr>
      <w:rFonts w:ascii="Tahoma" w:hAnsi="Tahoma" w:cs="Tahoma"/>
      <w:sz w:val="16"/>
      <w:szCs w:val="16"/>
    </w:rPr>
  </w:style>
  <w:style w:type="paragraph" w:styleId="Nagwek">
    <w:name w:val="header"/>
    <w:basedOn w:val="Normalny"/>
    <w:link w:val="NagwekZnak"/>
    <w:uiPriority w:val="99"/>
    <w:unhideWhenUsed/>
    <w:rsid w:val="00847231"/>
    <w:pPr>
      <w:tabs>
        <w:tab w:val="center" w:pos="4536"/>
        <w:tab w:val="right" w:pos="9072"/>
      </w:tabs>
    </w:pPr>
  </w:style>
  <w:style w:type="character" w:customStyle="1" w:styleId="NagwekZnak">
    <w:name w:val="Nagłówek Znak"/>
    <w:basedOn w:val="Domylnaczcionkaakapitu"/>
    <w:link w:val="Nagwek"/>
    <w:uiPriority w:val="99"/>
    <w:rsid w:val="00847231"/>
  </w:style>
  <w:style w:type="paragraph" w:styleId="Stopka">
    <w:name w:val="footer"/>
    <w:basedOn w:val="Normalny"/>
    <w:link w:val="StopkaZnak"/>
    <w:uiPriority w:val="99"/>
    <w:unhideWhenUsed/>
    <w:rsid w:val="00847231"/>
    <w:pPr>
      <w:tabs>
        <w:tab w:val="center" w:pos="4536"/>
        <w:tab w:val="right" w:pos="9072"/>
      </w:tabs>
    </w:pPr>
  </w:style>
  <w:style w:type="character" w:customStyle="1" w:styleId="StopkaZnak">
    <w:name w:val="Stopka Znak"/>
    <w:basedOn w:val="Domylnaczcionkaakapitu"/>
    <w:link w:val="Stopka"/>
    <w:uiPriority w:val="99"/>
    <w:rsid w:val="00847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98244">
      <w:bodyDiv w:val="1"/>
      <w:marLeft w:val="0"/>
      <w:marRight w:val="0"/>
      <w:marTop w:val="0"/>
      <w:marBottom w:val="0"/>
      <w:divBdr>
        <w:top w:val="none" w:sz="0" w:space="0" w:color="auto"/>
        <w:left w:val="none" w:sz="0" w:space="0" w:color="auto"/>
        <w:bottom w:val="none" w:sz="0" w:space="0" w:color="auto"/>
        <w:right w:val="none" w:sz="0" w:space="0" w:color="auto"/>
      </w:divBdr>
    </w:div>
    <w:div w:id="1374619197">
      <w:bodyDiv w:val="1"/>
      <w:marLeft w:val="0"/>
      <w:marRight w:val="0"/>
      <w:marTop w:val="0"/>
      <w:marBottom w:val="0"/>
      <w:divBdr>
        <w:top w:val="none" w:sz="0" w:space="0" w:color="auto"/>
        <w:left w:val="none" w:sz="0" w:space="0" w:color="auto"/>
        <w:bottom w:val="none" w:sz="0" w:space="0" w:color="auto"/>
        <w:right w:val="none" w:sz="0" w:space="0" w:color="auto"/>
      </w:divBdr>
    </w:div>
    <w:div w:id="1382485708">
      <w:bodyDiv w:val="1"/>
      <w:marLeft w:val="0"/>
      <w:marRight w:val="0"/>
      <w:marTop w:val="0"/>
      <w:marBottom w:val="0"/>
      <w:divBdr>
        <w:top w:val="none" w:sz="0" w:space="0" w:color="auto"/>
        <w:left w:val="none" w:sz="0" w:space="0" w:color="auto"/>
        <w:bottom w:val="none" w:sz="0" w:space="0" w:color="auto"/>
        <w:right w:val="none" w:sz="0" w:space="0" w:color="auto"/>
      </w:divBdr>
    </w:div>
    <w:div w:id="1676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2096</Words>
  <Characters>12581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Longina Maj</dc:creator>
  <cp:keywords/>
  <dc:description/>
  <cp:lastModifiedBy>Longina Maj</cp:lastModifiedBy>
  <cp:revision>53</cp:revision>
  <cp:lastPrinted>2015-11-10T09:58:00Z</cp:lastPrinted>
  <dcterms:created xsi:type="dcterms:W3CDTF">2015-11-09T06:36:00Z</dcterms:created>
  <dcterms:modified xsi:type="dcterms:W3CDTF">2015-11-17T12:57:00Z</dcterms:modified>
</cp:coreProperties>
</file>