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30" w:rsidRDefault="00A26930" w:rsidP="00A26930">
      <w:pPr>
        <w:jc w:val="right"/>
      </w:pPr>
      <w:r>
        <w:t xml:space="preserve">Śrem, </w:t>
      </w:r>
      <w:r w:rsidR="00C47819">
        <w:t>30</w:t>
      </w:r>
      <w:r w:rsidR="00026892">
        <w:t xml:space="preserve"> </w:t>
      </w:r>
      <w:r w:rsidR="00C47819">
        <w:t>maja</w:t>
      </w:r>
      <w:r w:rsidR="00026892">
        <w:t xml:space="preserve"> </w:t>
      </w:r>
      <w:r>
        <w:t>2018 roku</w:t>
      </w:r>
    </w:p>
    <w:p w:rsidR="00026892" w:rsidRDefault="00026892"/>
    <w:p w:rsidR="00CC407D" w:rsidRDefault="00026892">
      <w:r w:rsidRPr="00026892">
        <w:t>PIIIK.050.</w:t>
      </w:r>
      <w:r w:rsidR="00C47819">
        <w:t>2</w:t>
      </w:r>
      <w:r w:rsidRPr="00026892">
        <w:t>.2018.WA</w:t>
      </w:r>
    </w:p>
    <w:p w:rsidR="00313CC8" w:rsidRPr="008B6FEA" w:rsidRDefault="00313CC8">
      <w:pPr>
        <w:rPr>
          <w:b/>
        </w:rPr>
      </w:pPr>
    </w:p>
    <w:p w:rsidR="00C47819" w:rsidRDefault="00C47819" w:rsidP="00026892">
      <w:pPr>
        <w:ind w:left="4536"/>
        <w:jc w:val="both"/>
        <w:rPr>
          <w:b/>
          <w:bCs/>
        </w:rPr>
      </w:pPr>
    </w:p>
    <w:p w:rsidR="00C47819" w:rsidRDefault="00C47819" w:rsidP="00026892">
      <w:pPr>
        <w:ind w:left="4536"/>
        <w:jc w:val="both"/>
        <w:rPr>
          <w:b/>
          <w:bCs/>
        </w:rPr>
      </w:pPr>
      <w:r>
        <w:rPr>
          <w:b/>
          <w:bCs/>
        </w:rPr>
        <w:t xml:space="preserve">Pani </w:t>
      </w:r>
    </w:p>
    <w:p w:rsidR="00C47819" w:rsidRDefault="00C47819" w:rsidP="00026892">
      <w:pPr>
        <w:ind w:left="4536"/>
        <w:jc w:val="both"/>
        <w:rPr>
          <w:b/>
          <w:bCs/>
        </w:rPr>
      </w:pPr>
      <w:r w:rsidRPr="00C47819">
        <w:rPr>
          <w:b/>
          <w:bCs/>
        </w:rPr>
        <w:t>Nina Stępa</w:t>
      </w:r>
    </w:p>
    <w:p w:rsidR="00C47819" w:rsidRDefault="00C47819" w:rsidP="00C47819">
      <w:pPr>
        <w:ind w:left="4536"/>
        <w:jc w:val="both"/>
        <w:rPr>
          <w:b/>
          <w:bCs/>
        </w:rPr>
      </w:pPr>
      <w:r>
        <w:rPr>
          <w:b/>
          <w:bCs/>
        </w:rPr>
        <w:t>Przewodnicząca</w:t>
      </w:r>
    </w:p>
    <w:p w:rsidR="00C47819" w:rsidRDefault="00C47819" w:rsidP="00026892">
      <w:pPr>
        <w:ind w:left="4536"/>
        <w:jc w:val="both"/>
        <w:rPr>
          <w:b/>
          <w:bCs/>
        </w:rPr>
      </w:pPr>
      <w:r w:rsidRPr="00C47819">
        <w:rPr>
          <w:b/>
          <w:bCs/>
        </w:rPr>
        <w:t xml:space="preserve">Komisji Wsi i Samorządu </w:t>
      </w:r>
    </w:p>
    <w:p w:rsidR="00026892" w:rsidRDefault="00C47819" w:rsidP="00026892">
      <w:pPr>
        <w:ind w:left="4536"/>
        <w:jc w:val="both"/>
        <w:rPr>
          <w:b/>
          <w:bCs/>
        </w:rPr>
      </w:pPr>
      <w:r w:rsidRPr="00C47819">
        <w:rPr>
          <w:b/>
          <w:bCs/>
        </w:rPr>
        <w:t>Rady Miejskiej w Śremie</w:t>
      </w:r>
    </w:p>
    <w:p w:rsidR="003542E3" w:rsidRPr="007B071B" w:rsidRDefault="003542E3" w:rsidP="00026892">
      <w:pPr>
        <w:ind w:left="4253"/>
        <w:rPr>
          <w:b/>
        </w:rPr>
      </w:pPr>
    </w:p>
    <w:p w:rsidR="0014781F" w:rsidRDefault="0014781F" w:rsidP="00A470CC">
      <w:pPr>
        <w:ind w:firstLine="708"/>
        <w:jc w:val="both"/>
      </w:pPr>
    </w:p>
    <w:p w:rsidR="00026892" w:rsidRDefault="00026892" w:rsidP="00026892">
      <w:pPr>
        <w:jc w:val="both"/>
        <w:rPr>
          <w:b/>
          <w:bCs/>
        </w:rPr>
      </w:pPr>
    </w:p>
    <w:p w:rsidR="00026892" w:rsidRDefault="00026892" w:rsidP="00026892">
      <w:pPr>
        <w:jc w:val="both"/>
      </w:pPr>
    </w:p>
    <w:p w:rsidR="007C7C27" w:rsidRPr="00C47819" w:rsidRDefault="00C47819" w:rsidP="00C47819">
      <w:pPr>
        <w:ind w:firstLine="708"/>
      </w:pPr>
      <w:r w:rsidRPr="00C47819">
        <w:t>Urząd Miejski w Śremie w odpowiedzi na złożony w</w:t>
      </w:r>
      <w:r w:rsidR="007C7C27" w:rsidRPr="00C47819">
        <w:t>niosek</w:t>
      </w:r>
      <w:r w:rsidRPr="00C47819">
        <w:t xml:space="preserve"> dotyczący </w:t>
      </w:r>
      <w:r w:rsidR="007C7C27" w:rsidRPr="00C47819">
        <w:t>plan</w:t>
      </w:r>
      <w:r w:rsidRPr="00C47819">
        <w:t>ów</w:t>
      </w:r>
      <w:r w:rsidR="007C7C27" w:rsidRPr="00C47819">
        <w:t xml:space="preserve"> budowy sieci dla Internetu </w:t>
      </w:r>
      <w:r w:rsidRPr="00C47819">
        <w:t>szerokopasmowego oraz</w:t>
      </w:r>
      <w:r w:rsidR="007C7C27" w:rsidRPr="00C47819">
        <w:t xml:space="preserve"> dostęp</w:t>
      </w:r>
      <w:r w:rsidRPr="00C47819">
        <w:t>u</w:t>
      </w:r>
      <w:r w:rsidR="007C7C27" w:rsidRPr="00C47819">
        <w:t xml:space="preserve"> do sieci mieszkańc</w:t>
      </w:r>
      <w:r w:rsidRPr="00C47819">
        <w:t>ów spoza zwartej części wiosek poniżej przekazuj</w:t>
      </w:r>
      <w:r w:rsidR="005932D5">
        <w:t>e</w:t>
      </w:r>
      <w:r w:rsidRPr="00C47819">
        <w:t xml:space="preserve"> informację</w:t>
      </w:r>
      <w:r>
        <w:t>.</w:t>
      </w:r>
      <w:bookmarkStart w:id="0" w:name="_GoBack"/>
      <w:bookmarkEnd w:id="0"/>
    </w:p>
    <w:p w:rsidR="007C7C27" w:rsidRDefault="007C7C27" w:rsidP="007C7C27"/>
    <w:p w:rsidR="007C7C27" w:rsidRDefault="007C7C27" w:rsidP="007C7C27">
      <w:pPr>
        <w:ind w:firstLine="708"/>
        <w:jc w:val="both"/>
      </w:pPr>
      <w:r>
        <w:t xml:space="preserve">Na terenie Gminy Śrem w ramach OSE - Programu Ogólnopolskiej Sieci Edukacyjnej oraz POPC2 - Programu Operacyjnego Polska Cyfrowa 2014-2020, beneficjent </w:t>
      </w:r>
      <w:r w:rsidRPr="007C7C27">
        <w:rPr>
          <w:b/>
        </w:rPr>
        <w:t>INEA S.A</w:t>
      </w:r>
      <w:r>
        <w:t xml:space="preserve">. prowadzi budowę sieci światłowodowej dla poszczególnych miejscowości. Generalnym wykonawcą jest firma </w:t>
      </w:r>
      <w:r w:rsidR="00C47819">
        <w:t xml:space="preserve">robót jest </w:t>
      </w:r>
      <w:r>
        <w:t xml:space="preserve">FCA Sp. z o.o. z siedzibą w Niepołomicach. </w:t>
      </w:r>
    </w:p>
    <w:p w:rsidR="007C7C27" w:rsidRDefault="007C7C27" w:rsidP="007C7C27">
      <w:pPr>
        <w:ind w:firstLine="708"/>
        <w:jc w:val="both"/>
      </w:pPr>
      <w:r w:rsidRPr="007C7C27">
        <w:rPr>
          <w:b/>
        </w:rPr>
        <w:t>OSE - Program Ogólnopolskiej Sieci Edukacyjnej</w:t>
      </w:r>
      <w:r>
        <w:t xml:space="preserve"> - zakłada podłączenie do Internetu szerokopasmowego docelowo wszystkich szkół w</w:t>
      </w:r>
      <w:r w:rsidR="00110E99">
        <w:t> </w:t>
      </w:r>
      <w:r>
        <w:t>Polsce. W 2018 roku z możliwości przyłączenia do szybkiego Internetu skorzystają placówki oświatowe w Bodzyniewie, Dąbrowie oraz Pyszącej.</w:t>
      </w:r>
    </w:p>
    <w:p w:rsidR="007C7C27" w:rsidRDefault="007C7C27" w:rsidP="007C7C27">
      <w:pPr>
        <w:ind w:firstLine="708"/>
        <w:jc w:val="both"/>
      </w:pPr>
      <w:r w:rsidRPr="007C7C27">
        <w:rPr>
          <w:b/>
        </w:rPr>
        <w:t>POPC2  - Program Operacyjny Polska Cyfrowa</w:t>
      </w:r>
      <w:r>
        <w:t xml:space="preserve"> </w:t>
      </w:r>
      <w:r>
        <w:t>-</w:t>
      </w:r>
      <w:r>
        <w:t xml:space="preserve"> ogromne przedsięwzięcie, </w:t>
      </w:r>
      <w:r w:rsidR="00C47819">
        <w:t>w ramach którego</w:t>
      </w:r>
      <w:r>
        <w:t xml:space="preserve"> objęty zostanie cały kraj, w tym także region wielkopolski. </w:t>
      </w:r>
      <w:r w:rsidR="00C47819">
        <w:t>Beneficjent</w:t>
      </w:r>
      <w:r>
        <w:t xml:space="preserve"> </w:t>
      </w:r>
      <w:r w:rsidRPr="00C47819">
        <w:rPr>
          <w:b/>
        </w:rPr>
        <w:t xml:space="preserve">INEA </w:t>
      </w:r>
      <w:r w:rsidR="00C47819" w:rsidRPr="00C47819">
        <w:rPr>
          <w:b/>
        </w:rPr>
        <w:t xml:space="preserve">S.A. </w:t>
      </w:r>
      <w:r>
        <w:t xml:space="preserve">zainwestuje przy wsparciu funduszy unijnych blisko 500 mln złotych na rozbudowę nowoczesnej sieci światłowodowej. </w:t>
      </w:r>
    </w:p>
    <w:p w:rsidR="007C7C27" w:rsidRDefault="007C7C27" w:rsidP="007C7C27">
      <w:pPr>
        <w:ind w:firstLine="708"/>
        <w:jc w:val="both"/>
      </w:pPr>
      <w:r>
        <w:t xml:space="preserve">Głównym celem POPC jest dotarcie z szerokopasmowym </w:t>
      </w:r>
      <w:r>
        <w:t>I</w:t>
      </w:r>
      <w:r>
        <w:t>nternetem do takich miejsc na terenie kraju, gdzie usługi światłowodowe nie były wcześniej dostępne</w:t>
      </w:r>
      <w:r>
        <w:t>.</w:t>
      </w:r>
      <w:r>
        <w:t xml:space="preserve"> Dzięki ternu projektowi dostęp do szybkiego i</w:t>
      </w:r>
      <w:r w:rsidR="00110E99">
        <w:t> </w:t>
      </w:r>
      <w:r>
        <w:t xml:space="preserve">niezawodnego </w:t>
      </w:r>
      <w:r>
        <w:t>I</w:t>
      </w:r>
      <w:r>
        <w:t>nternetu uzyska ponad 200 tys. gospodarstw domowych w</w:t>
      </w:r>
      <w:r>
        <w:t> </w:t>
      </w:r>
      <w:r>
        <w:t xml:space="preserve">Wielkopolsce. </w:t>
      </w:r>
    </w:p>
    <w:p w:rsidR="007C7C27" w:rsidRDefault="007C7C27" w:rsidP="007C7C27">
      <w:pPr>
        <w:ind w:firstLine="708"/>
        <w:jc w:val="both"/>
      </w:pPr>
      <w:r>
        <w:t xml:space="preserve">W </w:t>
      </w:r>
      <w:r>
        <w:t>pierwszym</w:t>
      </w:r>
      <w:r>
        <w:t xml:space="preserve"> etapie w gminie Śrem</w:t>
      </w:r>
      <w:r>
        <w:t>,</w:t>
      </w:r>
      <w:r>
        <w:t xml:space="preserve"> w okresie 2018-2019 ma powstać dwa tysiące przyłączy. W drugim etapie INEA S.A. </w:t>
      </w:r>
      <w:r w:rsidRPr="00D07D55">
        <w:t>zapowiada budowę kolejnych 2 tysięcy przyłączy</w:t>
      </w:r>
      <w:r>
        <w:t xml:space="preserve">. </w:t>
      </w:r>
      <w:r>
        <w:t xml:space="preserve">W załączeniu schemat </w:t>
      </w:r>
      <w:r w:rsidR="00C47819">
        <w:t>przebiegu sieci.</w:t>
      </w:r>
    </w:p>
    <w:p w:rsidR="007C7C27" w:rsidRDefault="007C7C27" w:rsidP="007C7C27">
      <w:pPr>
        <w:ind w:firstLine="708"/>
        <w:jc w:val="both"/>
      </w:pPr>
      <w:r>
        <w:t xml:space="preserve">Przebieg nowoczesnej sieci światłowodowej został określony przez Urząd Komunikacji Elektronicznej i obejmuje obszary na których mieszkańcy nie mieli dostępu do Internetu albo korzystali z sieci o niskich parametrach </w:t>
      </w:r>
      <w:r>
        <w:lastRenderedPageBreak/>
        <w:t>transmisji. . Inwestycja obejmuje obszary, na których bez dofinansowania nie powstałyby sieci światłowodowe.</w:t>
      </w:r>
    </w:p>
    <w:p w:rsidR="007C7C27" w:rsidRDefault="007C7C27" w:rsidP="007C7C27">
      <w:pPr>
        <w:ind w:firstLine="708"/>
        <w:jc w:val="both"/>
      </w:pPr>
      <w:r>
        <w:t>Z informacji uzyskanych od firmy INEA S.A. nie wyklucza się instalacji Internetu szerokopasmowego spoza zwartej części wsi oraz</w:t>
      </w:r>
      <w:r w:rsidR="00C47819">
        <w:t> </w:t>
      </w:r>
      <w:r>
        <w:t xml:space="preserve">miejscowości. </w:t>
      </w:r>
      <w:r w:rsidR="00110E99">
        <w:t>W</w:t>
      </w:r>
      <w:r w:rsidR="00110E99">
        <w:t>ykonanie przedmiotowych dodatkowych przyłączy INEA S.A</w:t>
      </w:r>
      <w:r w:rsidR="00110E99">
        <w:t xml:space="preserve"> </w:t>
      </w:r>
      <w:r>
        <w:t xml:space="preserve">będzie </w:t>
      </w:r>
      <w:r w:rsidR="00110E99">
        <w:t>rozpatrywała</w:t>
      </w:r>
      <w:r w:rsidR="00110E99">
        <w:t xml:space="preserve"> </w:t>
      </w:r>
      <w:r w:rsidR="00110E99">
        <w:t>indywidualnie</w:t>
      </w:r>
      <w:r>
        <w:t>. Operator zapowiada, że</w:t>
      </w:r>
      <w:r w:rsidR="00C47819">
        <w:t> </w:t>
      </w:r>
      <w:r>
        <w:t>głównym wyznacznikiem będzie rachunek przychodów z tytułu zawartych umów abonenckich do poniesionych kosztów instalacji. Mieszkańców zainteresowanych dostępem do sieci szerokopasmowej INEA S.A. zachęca do bezpośredniego kontaktu przez stronę internetową www.inea.pl/popc lub telefonicznie 61 223 09 99.</w:t>
      </w:r>
    </w:p>
    <w:p w:rsidR="00026892" w:rsidRDefault="00026892" w:rsidP="007C7C27">
      <w:pPr>
        <w:jc w:val="both"/>
      </w:pPr>
    </w:p>
    <w:p w:rsidR="00026892" w:rsidRDefault="00026892" w:rsidP="00026892">
      <w:pPr>
        <w:jc w:val="both"/>
      </w:pPr>
    </w:p>
    <w:p w:rsidR="008F73B5" w:rsidRDefault="008F73B5" w:rsidP="00F6518D">
      <w:pPr>
        <w:jc w:val="both"/>
      </w:pPr>
    </w:p>
    <w:p w:rsidR="007345BF" w:rsidRDefault="007345BF" w:rsidP="00F6518D">
      <w:pPr>
        <w:jc w:val="both"/>
      </w:pPr>
    </w:p>
    <w:p w:rsidR="007345BF" w:rsidRDefault="007345BF" w:rsidP="00F6518D">
      <w:pPr>
        <w:jc w:val="both"/>
      </w:pPr>
    </w:p>
    <w:p w:rsidR="007345BF" w:rsidRDefault="007345BF" w:rsidP="00F6518D">
      <w:pPr>
        <w:jc w:val="both"/>
      </w:pPr>
    </w:p>
    <w:p w:rsidR="007345BF" w:rsidRDefault="007345BF" w:rsidP="00F6518D">
      <w:pPr>
        <w:jc w:val="both"/>
      </w:pPr>
    </w:p>
    <w:p w:rsidR="007345BF" w:rsidRDefault="007345BF" w:rsidP="00F6518D">
      <w:pPr>
        <w:jc w:val="both"/>
      </w:pPr>
    </w:p>
    <w:p w:rsidR="007345BF" w:rsidRDefault="007345BF" w:rsidP="00F6518D">
      <w:pPr>
        <w:jc w:val="both"/>
      </w:pPr>
    </w:p>
    <w:p w:rsidR="007345BF" w:rsidRDefault="007345BF" w:rsidP="00F6518D">
      <w:pPr>
        <w:jc w:val="both"/>
      </w:pPr>
    </w:p>
    <w:p w:rsidR="007345BF" w:rsidRDefault="007345BF" w:rsidP="00F6518D">
      <w:pPr>
        <w:jc w:val="both"/>
      </w:pPr>
    </w:p>
    <w:p w:rsidR="00D02215" w:rsidRDefault="00D02215" w:rsidP="00F6518D">
      <w:pPr>
        <w:jc w:val="both"/>
      </w:pPr>
    </w:p>
    <w:p w:rsidR="00D02215" w:rsidRDefault="00D02215" w:rsidP="00F6518D">
      <w:pPr>
        <w:jc w:val="both"/>
      </w:pPr>
    </w:p>
    <w:p w:rsidR="00D02215" w:rsidRDefault="00D02215" w:rsidP="00F6518D">
      <w:pPr>
        <w:jc w:val="both"/>
      </w:pPr>
    </w:p>
    <w:p w:rsidR="00D02215" w:rsidRDefault="00D02215" w:rsidP="00F6518D">
      <w:pPr>
        <w:jc w:val="both"/>
      </w:pPr>
    </w:p>
    <w:p w:rsidR="00D02215" w:rsidRDefault="00D02215" w:rsidP="00F6518D">
      <w:pPr>
        <w:jc w:val="both"/>
      </w:pPr>
    </w:p>
    <w:p w:rsidR="00D02215" w:rsidRDefault="00D02215" w:rsidP="00F6518D">
      <w:pPr>
        <w:jc w:val="both"/>
      </w:pPr>
    </w:p>
    <w:p w:rsidR="00C47819" w:rsidRDefault="00C47819" w:rsidP="00F6518D">
      <w:pPr>
        <w:jc w:val="both"/>
      </w:pPr>
    </w:p>
    <w:p w:rsidR="00C47819" w:rsidRDefault="00C47819" w:rsidP="00F6518D">
      <w:pPr>
        <w:jc w:val="both"/>
      </w:pPr>
    </w:p>
    <w:p w:rsidR="00C47819" w:rsidRDefault="00C47819" w:rsidP="00F6518D">
      <w:pPr>
        <w:jc w:val="both"/>
      </w:pPr>
    </w:p>
    <w:p w:rsidR="00C47819" w:rsidRDefault="00C47819" w:rsidP="00F6518D">
      <w:pPr>
        <w:jc w:val="both"/>
      </w:pPr>
    </w:p>
    <w:p w:rsidR="00F6518D" w:rsidRDefault="00F6518D" w:rsidP="00F6518D">
      <w:pPr>
        <w:jc w:val="both"/>
      </w:pPr>
      <w:r>
        <w:t>Sprawę prowadzi:</w:t>
      </w:r>
    </w:p>
    <w:p w:rsidR="00F444C4" w:rsidRDefault="00F444C4" w:rsidP="00F444C4">
      <w:pPr>
        <w:jc w:val="both"/>
      </w:pPr>
      <w:r>
        <w:t xml:space="preserve">Adrian </w:t>
      </w:r>
      <w:proofErr w:type="spellStart"/>
      <w:r>
        <w:t>Wartecki</w:t>
      </w:r>
      <w:proofErr w:type="spellEnd"/>
    </w:p>
    <w:p w:rsidR="00F444C4" w:rsidRDefault="00F444C4" w:rsidP="00F444C4">
      <w:pPr>
        <w:jc w:val="both"/>
      </w:pPr>
      <w:r>
        <w:t>inspektor</w:t>
      </w:r>
    </w:p>
    <w:p w:rsidR="00F444C4" w:rsidRDefault="00F444C4" w:rsidP="00075446">
      <w:pPr>
        <w:jc w:val="both"/>
      </w:pPr>
      <w:r>
        <w:t>tel. 61 28 47 116</w:t>
      </w:r>
    </w:p>
    <w:sectPr w:rsidR="00F444C4" w:rsidSect="008F73B5">
      <w:pgSz w:w="11906" w:h="16838"/>
      <w:pgMar w:top="1417" w:right="1417" w:bottom="1135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3DF0"/>
    <w:multiLevelType w:val="hybridMultilevel"/>
    <w:tmpl w:val="E17E63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9D647D"/>
    <w:multiLevelType w:val="hybridMultilevel"/>
    <w:tmpl w:val="C9544062"/>
    <w:lvl w:ilvl="0" w:tplc="20F6FF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F0F6475"/>
    <w:multiLevelType w:val="hybridMultilevel"/>
    <w:tmpl w:val="6644D15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17D26F5"/>
    <w:multiLevelType w:val="hybridMultilevel"/>
    <w:tmpl w:val="69A2D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96D38"/>
    <w:multiLevelType w:val="hybridMultilevel"/>
    <w:tmpl w:val="9552F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492C29"/>
    <w:multiLevelType w:val="hybridMultilevel"/>
    <w:tmpl w:val="B54CCF9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FA4459B"/>
    <w:multiLevelType w:val="hybridMultilevel"/>
    <w:tmpl w:val="B9604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B97"/>
    <w:rsid w:val="00026892"/>
    <w:rsid w:val="000321C3"/>
    <w:rsid w:val="00034ACE"/>
    <w:rsid w:val="00041876"/>
    <w:rsid w:val="00075446"/>
    <w:rsid w:val="0008387B"/>
    <w:rsid w:val="000E3BBE"/>
    <w:rsid w:val="00110E99"/>
    <w:rsid w:val="0014781F"/>
    <w:rsid w:val="00151DF8"/>
    <w:rsid w:val="0015406F"/>
    <w:rsid w:val="00190AA8"/>
    <w:rsid w:val="001D2063"/>
    <w:rsid w:val="00207E37"/>
    <w:rsid w:val="00215579"/>
    <w:rsid w:val="00245FD3"/>
    <w:rsid w:val="00254DFE"/>
    <w:rsid w:val="002779EA"/>
    <w:rsid w:val="002A4E4C"/>
    <w:rsid w:val="002B3C75"/>
    <w:rsid w:val="002D3902"/>
    <w:rsid w:val="00313CC8"/>
    <w:rsid w:val="00331FE4"/>
    <w:rsid w:val="003542E3"/>
    <w:rsid w:val="00385B6B"/>
    <w:rsid w:val="003D0BA8"/>
    <w:rsid w:val="004164E9"/>
    <w:rsid w:val="00420EED"/>
    <w:rsid w:val="00455B82"/>
    <w:rsid w:val="004569FC"/>
    <w:rsid w:val="00466BBB"/>
    <w:rsid w:val="00486A13"/>
    <w:rsid w:val="004A1499"/>
    <w:rsid w:val="004A45A9"/>
    <w:rsid w:val="004A45D3"/>
    <w:rsid w:val="004B74F2"/>
    <w:rsid w:val="004E44C4"/>
    <w:rsid w:val="00502B97"/>
    <w:rsid w:val="0050428B"/>
    <w:rsid w:val="00511E88"/>
    <w:rsid w:val="00546F7B"/>
    <w:rsid w:val="00553101"/>
    <w:rsid w:val="005545C4"/>
    <w:rsid w:val="00565052"/>
    <w:rsid w:val="005932D5"/>
    <w:rsid w:val="005E1BBF"/>
    <w:rsid w:val="006163CA"/>
    <w:rsid w:val="0065743E"/>
    <w:rsid w:val="006A08FF"/>
    <w:rsid w:val="006E6E37"/>
    <w:rsid w:val="007016D2"/>
    <w:rsid w:val="00714D79"/>
    <w:rsid w:val="00720E4A"/>
    <w:rsid w:val="007345BF"/>
    <w:rsid w:val="007634F1"/>
    <w:rsid w:val="007674EB"/>
    <w:rsid w:val="007B071B"/>
    <w:rsid w:val="007B1F88"/>
    <w:rsid w:val="007C7C27"/>
    <w:rsid w:val="00816A0F"/>
    <w:rsid w:val="00825896"/>
    <w:rsid w:val="00857619"/>
    <w:rsid w:val="008B6FEA"/>
    <w:rsid w:val="008F73B5"/>
    <w:rsid w:val="0090288A"/>
    <w:rsid w:val="009260F8"/>
    <w:rsid w:val="00936E63"/>
    <w:rsid w:val="00965CA2"/>
    <w:rsid w:val="009708FC"/>
    <w:rsid w:val="0099261B"/>
    <w:rsid w:val="00995FE5"/>
    <w:rsid w:val="009A54B7"/>
    <w:rsid w:val="009B6633"/>
    <w:rsid w:val="009E1683"/>
    <w:rsid w:val="009E263C"/>
    <w:rsid w:val="009E45B3"/>
    <w:rsid w:val="009F55A3"/>
    <w:rsid w:val="00A06287"/>
    <w:rsid w:val="00A20A72"/>
    <w:rsid w:val="00A26930"/>
    <w:rsid w:val="00A470CC"/>
    <w:rsid w:val="00A67428"/>
    <w:rsid w:val="00A766F0"/>
    <w:rsid w:val="00A8015F"/>
    <w:rsid w:val="00A96050"/>
    <w:rsid w:val="00AA2559"/>
    <w:rsid w:val="00AF6C7F"/>
    <w:rsid w:val="00B53399"/>
    <w:rsid w:val="00B84D3A"/>
    <w:rsid w:val="00C029DA"/>
    <w:rsid w:val="00C2779D"/>
    <w:rsid w:val="00C41ACC"/>
    <w:rsid w:val="00C47819"/>
    <w:rsid w:val="00C52141"/>
    <w:rsid w:val="00C526A5"/>
    <w:rsid w:val="00C562B9"/>
    <w:rsid w:val="00C6711E"/>
    <w:rsid w:val="00C72ACA"/>
    <w:rsid w:val="00C75AB4"/>
    <w:rsid w:val="00C851CB"/>
    <w:rsid w:val="00C86713"/>
    <w:rsid w:val="00C96E4A"/>
    <w:rsid w:val="00C9778B"/>
    <w:rsid w:val="00CC407D"/>
    <w:rsid w:val="00CD5AFB"/>
    <w:rsid w:val="00CD792B"/>
    <w:rsid w:val="00CE3F33"/>
    <w:rsid w:val="00D02215"/>
    <w:rsid w:val="00D5188F"/>
    <w:rsid w:val="00D56687"/>
    <w:rsid w:val="00D90688"/>
    <w:rsid w:val="00DC08B5"/>
    <w:rsid w:val="00DC72E2"/>
    <w:rsid w:val="00DE6371"/>
    <w:rsid w:val="00DF4916"/>
    <w:rsid w:val="00E036A3"/>
    <w:rsid w:val="00E1770D"/>
    <w:rsid w:val="00E27E08"/>
    <w:rsid w:val="00E31D41"/>
    <w:rsid w:val="00E651F2"/>
    <w:rsid w:val="00E87078"/>
    <w:rsid w:val="00E92D75"/>
    <w:rsid w:val="00EB1DE6"/>
    <w:rsid w:val="00F07AEE"/>
    <w:rsid w:val="00F3346D"/>
    <w:rsid w:val="00F41C9B"/>
    <w:rsid w:val="00F444C4"/>
    <w:rsid w:val="00F6518D"/>
    <w:rsid w:val="00F748F4"/>
    <w:rsid w:val="00FE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6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E6371"/>
    <w:rPr>
      <w:b/>
      <w:bCs/>
    </w:rPr>
  </w:style>
  <w:style w:type="character" w:styleId="Hipercze">
    <w:name w:val="Hyperlink"/>
    <w:basedOn w:val="Domylnaczcionkaakapitu"/>
    <w:uiPriority w:val="99"/>
    <w:unhideWhenUsed/>
    <w:rsid w:val="00DE63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9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90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75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20E4A"/>
    <w:pPr>
      <w:ind w:left="720"/>
      <w:contextualSpacing/>
    </w:pPr>
  </w:style>
  <w:style w:type="character" w:customStyle="1" w:styleId="h1">
    <w:name w:val="h1"/>
    <w:basedOn w:val="Domylnaczcionkaakapitu"/>
    <w:rsid w:val="008B6FEA"/>
  </w:style>
  <w:style w:type="character" w:customStyle="1" w:styleId="h2">
    <w:name w:val="h2"/>
    <w:basedOn w:val="Domylnaczcionkaakapitu"/>
    <w:rsid w:val="008B6FEA"/>
  </w:style>
  <w:style w:type="character" w:customStyle="1" w:styleId="apple-converted-space">
    <w:name w:val="apple-converted-space"/>
    <w:basedOn w:val="Domylnaczcionkaakapitu"/>
    <w:rsid w:val="00C72A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6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E6371"/>
    <w:rPr>
      <w:b/>
      <w:bCs/>
    </w:rPr>
  </w:style>
  <w:style w:type="character" w:styleId="Hipercze">
    <w:name w:val="Hyperlink"/>
    <w:basedOn w:val="Domylnaczcionkaakapitu"/>
    <w:uiPriority w:val="99"/>
    <w:unhideWhenUsed/>
    <w:rsid w:val="00DE63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9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90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75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20E4A"/>
    <w:pPr>
      <w:ind w:left="720"/>
      <w:contextualSpacing/>
    </w:pPr>
  </w:style>
  <w:style w:type="character" w:customStyle="1" w:styleId="h1">
    <w:name w:val="h1"/>
    <w:basedOn w:val="Domylnaczcionkaakapitu"/>
    <w:rsid w:val="008B6FEA"/>
  </w:style>
  <w:style w:type="character" w:customStyle="1" w:styleId="h2">
    <w:name w:val="h2"/>
    <w:basedOn w:val="Domylnaczcionkaakapitu"/>
    <w:rsid w:val="008B6FEA"/>
  </w:style>
  <w:style w:type="character" w:customStyle="1" w:styleId="apple-converted-space">
    <w:name w:val="apple-converted-space"/>
    <w:basedOn w:val="Domylnaczcionkaakapitu"/>
    <w:rsid w:val="00C72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Wawrzyniak</dc:creator>
  <cp:lastModifiedBy>Adrian Wartecki</cp:lastModifiedBy>
  <cp:revision>3</cp:revision>
  <cp:lastPrinted>2017-10-17T12:40:00Z</cp:lastPrinted>
  <dcterms:created xsi:type="dcterms:W3CDTF">2018-05-30T11:46:00Z</dcterms:created>
  <dcterms:modified xsi:type="dcterms:W3CDTF">2018-05-30T11:49:00Z</dcterms:modified>
</cp:coreProperties>
</file>