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1" w:rsidRDefault="00C37921" w:rsidP="00C37921"/>
    <w:p w:rsidR="00C37921" w:rsidRDefault="00C37921" w:rsidP="00C379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4626CC">
        <w:t>6</w:t>
      </w:r>
      <w:bookmarkStart w:id="0" w:name="_GoBack"/>
      <w:bookmarkEnd w:id="0"/>
      <w:r>
        <w:t xml:space="preserve"> czerwca 2017 r.</w:t>
      </w:r>
    </w:p>
    <w:p w:rsidR="00C37921" w:rsidRDefault="00C37921" w:rsidP="00C37921"/>
    <w:p w:rsidR="00C37921" w:rsidRDefault="00C37921" w:rsidP="00C37921"/>
    <w:p w:rsidR="00C37921" w:rsidRDefault="00C37921" w:rsidP="00C37921">
      <w:r>
        <w:t>PAOOR.0012.5.5.2017.ML</w:t>
      </w:r>
    </w:p>
    <w:p w:rsidR="00C37921" w:rsidRDefault="00C37921" w:rsidP="00C37921"/>
    <w:p w:rsidR="00C37921" w:rsidRDefault="00C37921" w:rsidP="00C37921"/>
    <w:p w:rsidR="00C37921" w:rsidRDefault="00C37921" w:rsidP="00C379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C37921" w:rsidRDefault="00C37921" w:rsidP="00C379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Nina Stępa</w:t>
      </w:r>
    </w:p>
    <w:p w:rsidR="00C37921" w:rsidRDefault="00C37921" w:rsidP="00C37921">
      <w:pPr>
        <w:rPr>
          <w:b/>
        </w:rPr>
      </w:pPr>
    </w:p>
    <w:p w:rsidR="00C37921" w:rsidRDefault="00C37921" w:rsidP="00C379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Przewodnicząca </w:t>
      </w:r>
    </w:p>
    <w:p w:rsidR="00C37921" w:rsidRDefault="00C37921" w:rsidP="00C37921">
      <w:pPr>
        <w:ind w:left="5664"/>
        <w:rPr>
          <w:b/>
        </w:rPr>
      </w:pPr>
      <w:r>
        <w:rPr>
          <w:b/>
        </w:rPr>
        <w:t>Komisji Wsi i Samorządu Rady Miejskiej w Śremie</w:t>
      </w:r>
    </w:p>
    <w:p w:rsidR="00C37921" w:rsidRDefault="00C37921" w:rsidP="00C37921">
      <w:pPr>
        <w:rPr>
          <w:b/>
        </w:rPr>
      </w:pPr>
    </w:p>
    <w:p w:rsidR="00C37921" w:rsidRDefault="00C37921" w:rsidP="00C37921">
      <w:pPr>
        <w:rPr>
          <w:b/>
        </w:rPr>
      </w:pPr>
    </w:p>
    <w:p w:rsidR="00C37921" w:rsidRDefault="00C37921" w:rsidP="00C37921">
      <w:pPr>
        <w:jc w:val="both"/>
      </w:pPr>
      <w:r>
        <w:tab/>
        <w:t>Odpowiadając na złożony wniosek</w:t>
      </w:r>
      <w:r w:rsidR="009C57F6">
        <w:t xml:space="preserve"> 25 maja 2017 r.</w:t>
      </w:r>
      <w:r>
        <w:t xml:space="preserve"> podczas obrad Komisji Wsi i Samorządu Rady Miejskiej w Śremie  </w:t>
      </w:r>
      <w:r w:rsidR="009C57F6">
        <w:t xml:space="preserve">przez </w:t>
      </w:r>
      <w:r>
        <w:t>radnego , Pana Marka Basaja w sprawie udzielenia informacji dotyczącej pozyskania przez gminę Śrem nieruchomości na potrzeby sołectwa Łęg od Agencji Nieruchomości Rolnych;  co w tej sprawie się dzieje, jakie działania zostały podjęte, na jakim etapie jest ta sprawa, jakie są szanse i rokowania związane z nabyciem przedmiotowej nieruchomości itd.</w:t>
      </w:r>
    </w:p>
    <w:p w:rsidR="00C37921" w:rsidRDefault="00C37921" w:rsidP="00C37921">
      <w:pPr>
        <w:jc w:val="both"/>
      </w:pPr>
    </w:p>
    <w:p w:rsidR="00111BA2" w:rsidRDefault="00C37921" w:rsidP="00111BA2">
      <w:pPr>
        <w:jc w:val="both"/>
      </w:pPr>
      <w:r>
        <w:tab/>
        <w:t xml:space="preserve">Informuję, że </w:t>
      </w:r>
      <w:r w:rsidR="00111BA2">
        <w:t xml:space="preserve">gmina podjęła czynności zmierzające do nabycia  nieruchomości  Skarbu Państwa, będącej w dyspozycji Agencji Nieruchomości Rolnych na potrzeby statutowej działalności sołectwa Łęg. </w:t>
      </w:r>
    </w:p>
    <w:p w:rsidR="00111BA2" w:rsidRDefault="00111BA2" w:rsidP="00111BA2">
      <w:pPr>
        <w:ind w:firstLine="708"/>
        <w:jc w:val="both"/>
      </w:pPr>
      <w:r>
        <w:t xml:space="preserve">W pierwszej kolejności niezbędnym jest uchwalenie dla przedmiotowego gruntu tj. części działki 17/1, miejscowego planu przestrzennego zagospodarowania z funkcją rekreacyjno-sportową.  </w:t>
      </w:r>
    </w:p>
    <w:p w:rsidR="00111BA2" w:rsidRDefault="00111BA2" w:rsidP="00111BA2">
      <w:pPr>
        <w:ind w:firstLine="708"/>
        <w:jc w:val="both"/>
      </w:pPr>
      <w:r>
        <w:t>Projekt planu został przesłany do Marszałka Województwa Wielkopolskiego, a następnie zostanie wyłożony do publicznego wglądu. Zakres opracowania przedstawia załączona mapka.  Przeznaczenie pozostałej części działki 17/1  w studium uwarunkowań i kierunków zagospodarowania przestrzennego gminy pod tereny łąk i pastwisk uniemożliwia przeznaczenie jej  w miejscowym planie na cele sportowo-rekreacyjne, a tym samym uniemożliwia jej nabycie na rzecz gminy.</w:t>
      </w:r>
    </w:p>
    <w:p w:rsidR="00111BA2" w:rsidRDefault="00111BA2" w:rsidP="00111BA2">
      <w:pPr>
        <w:ind w:firstLine="708"/>
        <w:jc w:val="both"/>
      </w:pPr>
      <w:r>
        <w:t xml:space="preserve">Zgodnie z treścią art. 24 ust 5 pkt 1 lit. c) ustawy o gospodarowaniu nieruchomościami rolnymi Skarbu Państwa, grunty Agencji Nieruchomości Rolnych mogą być przekazane gminie jeśli  są przeznaczone w miejscowym planie zagospodarowania przestrzennego lub studium uwarunkowań </w:t>
      </w:r>
      <w:r>
        <w:br/>
        <w:t xml:space="preserve">i kierunków zagospodarowania przestrzennego gminy na cele związane </w:t>
      </w:r>
      <w:r>
        <w:br/>
        <w:t xml:space="preserve">z realizacją inwestycji infrastrukturalnych służących wykonywaniu zadań </w:t>
      </w:r>
      <w:r>
        <w:lastRenderedPageBreak/>
        <w:t xml:space="preserve">własnych w zakresie wodociągów i zaopatrzenia w wodę, kanalizacji, usuwania i oczyszczania ścieków komunalnych, utrzymania czystości </w:t>
      </w:r>
      <w:r>
        <w:br/>
        <w:t xml:space="preserve">i porządku oraz urządzeń sanitarnych, wysypisk i unieszkodliwiania odpadów komunalnych, ochrony zdrowia, edukacji publicznej, kultury </w:t>
      </w:r>
      <w:r w:rsidRPr="0045055C">
        <w:t>i kultury fizycznej, zakładania lub rozszerzania cmentarzy komunalnych, albo</w:t>
      </w:r>
      <w:r>
        <w:t xml:space="preserve">, jeżeli położony jest na nich cmentarz. </w:t>
      </w:r>
    </w:p>
    <w:p w:rsidR="00111BA2" w:rsidRDefault="00111BA2" w:rsidP="00111BA2">
      <w:pPr>
        <w:ind w:firstLine="708"/>
        <w:jc w:val="both"/>
      </w:pPr>
      <w:r>
        <w:t xml:space="preserve">Po uchwaleniu miejscowego planu, o którym mowa wyżej, dokonany zostanie niezwłocznie podział geodezyjny działki 17/1 celem wyodrębnienia części przeznaczonej na działalność </w:t>
      </w:r>
      <w:proofErr w:type="spellStart"/>
      <w:r>
        <w:t>rekreacyjno</w:t>
      </w:r>
      <w:proofErr w:type="spellEnd"/>
      <w:r>
        <w:t xml:space="preserve"> – sportową. Po dokonaniu podziału skierowany zostanie do Agencji Nieruchomości Rolnych wniosek </w:t>
      </w:r>
      <w:r>
        <w:br/>
        <w:t xml:space="preserve">o przekazanie gruntu gminie Śrem, nieodpłatnie. Orientacyjny termin złożenia tego wniosku to IV kwartał bieżącego roku. </w:t>
      </w:r>
    </w:p>
    <w:p w:rsidR="00111BA2" w:rsidRDefault="00111BA2" w:rsidP="00111BA2">
      <w:pPr>
        <w:jc w:val="both"/>
      </w:pPr>
    </w:p>
    <w:p w:rsidR="00C37921" w:rsidRDefault="00C37921" w:rsidP="00C37921">
      <w:pPr>
        <w:jc w:val="both"/>
      </w:pPr>
    </w:p>
    <w:p w:rsidR="00C37921" w:rsidRDefault="00C37921" w:rsidP="00C37921">
      <w:pPr>
        <w:ind w:left="426" w:hanging="426"/>
        <w:jc w:val="both"/>
      </w:pPr>
    </w:p>
    <w:p w:rsidR="00C37921" w:rsidRDefault="00C37921" w:rsidP="00C37921">
      <w:pPr>
        <w:ind w:left="426" w:hanging="426"/>
        <w:jc w:val="both"/>
      </w:pPr>
    </w:p>
    <w:p w:rsidR="00C37921" w:rsidRDefault="00C37921" w:rsidP="00C37921">
      <w:pPr>
        <w:ind w:left="426" w:hanging="426"/>
        <w:jc w:val="both"/>
      </w:pPr>
    </w:p>
    <w:p w:rsidR="00C37921" w:rsidRDefault="00C37921" w:rsidP="00C37921">
      <w:pPr>
        <w:ind w:left="426" w:hanging="426"/>
        <w:jc w:val="both"/>
      </w:pPr>
      <w:r>
        <w:t>Załączniki:</w:t>
      </w:r>
    </w:p>
    <w:p w:rsidR="00C37921" w:rsidRDefault="00F94478" w:rsidP="00C37921">
      <w:pPr>
        <w:ind w:left="426" w:hanging="426"/>
        <w:jc w:val="both"/>
      </w:pPr>
      <w:r>
        <w:t>Mapka do sprawy Łęgu – 1 egz.</w:t>
      </w:r>
      <w:r w:rsidR="00111BA2">
        <w:tab/>
      </w:r>
      <w:r w:rsidR="00111BA2">
        <w:tab/>
      </w:r>
      <w:r w:rsidR="00111BA2">
        <w:tab/>
      </w:r>
      <w:r w:rsidR="00111BA2">
        <w:tab/>
      </w:r>
    </w:p>
    <w:p w:rsidR="00C37921" w:rsidRDefault="00C37921" w:rsidP="00C37921">
      <w:pPr>
        <w:ind w:left="426" w:hanging="426"/>
        <w:jc w:val="both"/>
      </w:pPr>
    </w:p>
    <w:p w:rsidR="0010475F" w:rsidRDefault="0010475F" w:rsidP="00C37921">
      <w:pPr>
        <w:ind w:left="426" w:hanging="426"/>
        <w:jc w:val="both"/>
        <w:rPr>
          <w:sz w:val="24"/>
          <w:szCs w:val="24"/>
        </w:rPr>
      </w:pPr>
    </w:p>
    <w:p w:rsidR="0010475F" w:rsidRDefault="0010475F" w:rsidP="00C37921">
      <w:pPr>
        <w:ind w:left="426" w:hanging="426"/>
        <w:jc w:val="both"/>
        <w:rPr>
          <w:sz w:val="24"/>
          <w:szCs w:val="24"/>
        </w:rPr>
      </w:pPr>
    </w:p>
    <w:p w:rsidR="0010475F" w:rsidRDefault="0010475F" w:rsidP="00C37921">
      <w:pPr>
        <w:ind w:left="426" w:hanging="426"/>
        <w:jc w:val="both"/>
        <w:rPr>
          <w:sz w:val="24"/>
          <w:szCs w:val="24"/>
        </w:rPr>
      </w:pPr>
    </w:p>
    <w:p w:rsidR="0010475F" w:rsidRDefault="0010475F" w:rsidP="00C37921">
      <w:pPr>
        <w:ind w:left="426" w:hanging="426"/>
        <w:jc w:val="both"/>
        <w:rPr>
          <w:sz w:val="24"/>
          <w:szCs w:val="24"/>
        </w:rPr>
      </w:pPr>
    </w:p>
    <w:p w:rsidR="0010475F" w:rsidRDefault="0010475F" w:rsidP="00C37921">
      <w:pPr>
        <w:ind w:left="426" w:hanging="426"/>
        <w:jc w:val="both"/>
        <w:rPr>
          <w:sz w:val="24"/>
          <w:szCs w:val="24"/>
        </w:rPr>
      </w:pPr>
    </w:p>
    <w:p w:rsidR="00C37921" w:rsidRDefault="00C37921" w:rsidP="00C379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C37921" w:rsidRDefault="00C37921" w:rsidP="00C379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C37921" w:rsidRDefault="00C37921" w:rsidP="00C379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C37921" w:rsidRDefault="00C37921" w:rsidP="00C379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C37921" w:rsidRDefault="00C37921" w:rsidP="00C37921"/>
    <w:p w:rsidR="006F7A1F" w:rsidRDefault="006F7A1F"/>
    <w:sectPr w:rsidR="006F7A1F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9E" w:rsidRDefault="00A3079E" w:rsidP="00111BA2">
      <w:r>
        <w:separator/>
      </w:r>
    </w:p>
  </w:endnote>
  <w:endnote w:type="continuationSeparator" w:id="0">
    <w:p w:rsidR="00A3079E" w:rsidRDefault="00A3079E" w:rsidP="001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86567"/>
      <w:docPartObj>
        <w:docPartGallery w:val="Page Numbers (Bottom of Page)"/>
        <w:docPartUnique/>
      </w:docPartObj>
    </w:sdtPr>
    <w:sdtEndPr/>
    <w:sdtContent>
      <w:p w:rsidR="00111BA2" w:rsidRDefault="00111B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CC">
          <w:rPr>
            <w:noProof/>
          </w:rPr>
          <w:t>2</w:t>
        </w:r>
        <w:r>
          <w:fldChar w:fldCharType="end"/>
        </w:r>
      </w:p>
    </w:sdtContent>
  </w:sdt>
  <w:p w:rsidR="00111BA2" w:rsidRDefault="00111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9E" w:rsidRDefault="00A3079E" w:rsidP="00111BA2">
      <w:r>
        <w:separator/>
      </w:r>
    </w:p>
  </w:footnote>
  <w:footnote w:type="continuationSeparator" w:id="0">
    <w:p w:rsidR="00A3079E" w:rsidRDefault="00A3079E" w:rsidP="0011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5"/>
    <w:rsid w:val="0010475F"/>
    <w:rsid w:val="00111BA2"/>
    <w:rsid w:val="0045055C"/>
    <w:rsid w:val="004626CC"/>
    <w:rsid w:val="006C1215"/>
    <w:rsid w:val="006F7A1F"/>
    <w:rsid w:val="00745ED3"/>
    <w:rsid w:val="009C57F6"/>
    <w:rsid w:val="00A3079E"/>
    <w:rsid w:val="00C37921"/>
    <w:rsid w:val="00DA53BF"/>
    <w:rsid w:val="00DD3B5C"/>
    <w:rsid w:val="00F03AB0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BA2"/>
  </w:style>
  <w:style w:type="paragraph" w:styleId="Stopka">
    <w:name w:val="footer"/>
    <w:basedOn w:val="Normalny"/>
    <w:link w:val="StopkaZnak"/>
    <w:uiPriority w:val="99"/>
    <w:unhideWhenUsed/>
    <w:rsid w:val="00111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BA2"/>
  </w:style>
  <w:style w:type="paragraph" w:styleId="Stopka">
    <w:name w:val="footer"/>
    <w:basedOn w:val="Normalny"/>
    <w:link w:val="StopkaZnak"/>
    <w:uiPriority w:val="99"/>
    <w:unhideWhenUsed/>
    <w:rsid w:val="00111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2017-06-05T08:28:00Z</dcterms:created>
  <dcterms:modified xsi:type="dcterms:W3CDTF">2017-06-07T06:35:00Z</dcterms:modified>
</cp:coreProperties>
</file>